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5A40B7" w14:textId="77777777" w:rsidR="003125FF" w:rsidRPr="006C2583" w:rsidRDefault="003125FF" w:rsidP="006C2583">
      <w:pPr>
        <w:pStyle w:val="Pealkiri1"/>
        <w:jc w:val="center"/>
      </w:pPr>
      <w:r w:rsidRPr="006C2583">
        <w:t>PROTOKOLL</w:t>
      </w:r>
    </w:p>
    <w:p w14:paraId="3B719036" w14:textId="77777777" w:rsidR="003125FF" w:rsidRPr="003125FF" w:rsidRDefault="00471597" w:rsidP="006C2583">
      <w:pPr>
        <w:pStyle w:val="Pealkiri1"/>
        <w:jc w:val="center"/>
      </w:pPr>
      <w:r>
        <w:t>Pädeva asutuse</w:t>
      </w:r>
      <w:r w:rsidR="003125FF" w:rsidRPr="003125FF">
        <w:t xml:space="preserve"> otsused liiklusohutusauditi koosseisus esitatud ettepanekute osas</w:t>
      </w:r>
    </w:p>
    <w:p w14:paraId="0EB63865" w14:textId="77777777" w:rsidR="008F638F" w:rsidRDefault="008F638F" w:rsidP="006C2583">
      <w:pPr>
        <w:pStyle w:val="Vahedeta"/>
      </w:pPr>
    </w:p>
    <w:p w14:paraId="7F9E26D2" w14:textId="77777777" w:rsidR="00747B50" w:rsidRDefault="00747B50" w:rsidP="00747B50">
      <w:pPr>
        <w:pStyle w:val="Pealkiri2"/>
        <w:numPr>
          <w:ilvl w:val="0"/>
          <w:numId w:val="3"/>
        </w:numPr>
        <w:spacing w:before="200"/>
      </w:pPr>
      <w:bookmarkStart w:id="0" w:name="_Toc515007366"/>
      <w:r>
        <w:t>Üldine informatsioon</w:t>
      </w:r>
      <w:bookmarkEnd w:id="0"/>
    </w:p>
    <w:p w14:paraId="714445F7" w14:textId="77777777" w:rsidR="00747B50" w:rsidRDefault="00747B50" w:rsidP="00747B50">
      <w:pPr>
        <w:pStyle w:val="Pealkiri3"/>
        <w:numPr>
          <w:ilvl w:val="1"/>
          <w:numId w:val="3"/>
        </w:numPr>
      </w:pPr>
      <w:bookmarkStart w:id="1" w:name="_Toc508269312"/>
      <w:bookmarkStart w:id="2" w:name="_Toc515007367"/>
      <w:bookmarkStart w:id="3" w:name="_Hlk510511498"/>
      <w:r>
        <w:t xml:space="preserve">Ehitusprojekt / </w:t>
      </w:r>
      <w:bookmarkEnd w:id="1"/>
      <w:r>
        <w:t>objekt</w:t>
      </w:r>
      <w:bookmarkEnd w:id="2"/>
    </w:p>
    <w:tbl>
      <w:tblPr>
        <w:tblStyle w:val="Kontuurtabel"/>
        <w:tblW w:w="9062" w:type="dxa"/>
        <w:tblCellMar>
          <w:top w:w="28" w:type="dxa"/>
          <w:bottom w:w="28" w:type="dxa"/>
        </w:tblCellMar>
        <w:tblLook w:val="04A0" w:firstRow="1" w:lastRow="0" w:firstColumn="1" w:lastColumn="0" w:noHBand="0" w:noVBand="1"/>
      </w:tblPr>
      <w:tblGrid>
        <w:gridCol w:w="2780"/>
        <w:gridCol w:w="6282"/>
      </w:tblGrid>
      <w:tr w:rsidR="00B33924" w14:paraId="4E5BBA83" w14:textId="77777777" w:rsidTr="00B33924">
        <w:tc>
          <w:tcPr>
            <w:tcW w:w="2780" w:type="dxa"/>
          </w:tcPr>
          <w:p w14:paraId="633D0259" w14:textId="1542B1AE" w:rsidR="00B33924" w:rsidRDefault="00B33924" w:rsidP="00B33924">
            <w:r>
              <w:t>Projekt/objekt:</w:t>
            </w:r>
          </w:p>
        </w:tc>
        <w:tc>
          <w:tcPr>
            <w:tcW w:w="6282" w:type="dxa"/>
          </w:tcPr>
          <w:p w14:paraId="392AF3E5" w14:textId="7D81C764" w:rsidR="00B33924" w:rsidRPr="00C976F6" w:rsidRDefault="00B33924" w:rsidP="00B33924">
            <w:r>
              <w:t>Riigitee nr 11262 Ruu-Ihasalu km 0,0-1,0 äärse Ruu küla kergliiklustee põhiprojekt</w:t>
            </w:r>
          </w:p>
        </w:tc>
      </w:tr>
      <w:tr w:rsidR="00B33924" w14:paraId="6549E0D6" w14:textId="77777777" w:rsidTr="00B33924">
        <w:tc>
          <w:tcPr>
            <w:tcW w:w="2780" w:type="dxa"/>
          </w:tcPr>
          <w:p w14:paraId="300F13E0" w14:textId="2F802EA2" w:rsidR="00B33924" w:rsidRDefault="00B33924" w:rsidP="00B33924">
            <w:r>
              <w:t>Projekti koostaja:</w:t>
            </w:r>
          </w:p>
        </w:tc>
        <w:tc>
          <w:tcPr>
            <w:tcW w:w="6282" w:type="dxa"/>
          </w:tcPr>
          <w:p w14:paraId="5D233793" w14:textId="76CB4DF9" w:rsidR="00B33924" w:rsidRPr="00C976F6" w:rsidRDefault="00B33924" w:rsidP="00B33924">
            <w:r>
              <w:t>Esprii OÜ</w:t>
            </w:r>
          </w:p>
        </w:tc>
      </w:tr>
      <w:tr w:rsidR="00B33924" w14:paraId="4A46A5CB" w14:textId="77777777" w:rsidTr="00B33924">
        <w:tc>
          <w:tcPr>
            <w:tcW w:w="2780" w:type="dxa"/>
          </w:tcPr>
          <w:p w14:paraId="5E43602F" w14:textId="1AB83867" w:rsidR="00B33924" w:rsidRDefault="00B33924" w:rsidP="00B33924">
            <w:r>
              <w:t>Töö nr:</w:t>
            </w:r>
          </w:p>
        </w:tc>
        <w:tc>
          <w:tcPr>
            <w:tcW w:w="6282" w:type="dxa"/>
          </w:tcPr>
          <w:p w14:paraId="4DA5657B" w14:textId="707B3307" w:rsidR="00B33924" w:rsidRPr="00C976F6" w:rsidRDefault="00B33924" w:rsidP="00B33924">
            <w:r>
              <w:t>220706</w:t>
            </w:r>
          </w:p>
        </w:tc>
      </w:tr>
      <w:tr w:rsidR="00B33924" w14:paraId="074A3939" w14:textId="77777777" w:rsidTr="00B33924">
        <w:tc>
          <w:tcPr>
            <w:tcW w:w="2780" w:type="dxa"/>
          </w:tcPr>
          <w:p w14:paraId="13534546" w14:textId="11FA251F" w:rsidR="00B33924" w:rsidRDefault="00B33924" w:rsidP="00B33924">
            <w:r>
              <w:t>Projekti/objekti vastutav isik:</w:t>
            </w:r>
          </w:p>
        </w:tc>
        <w:tc>
          <w:tcPr>
            <w:tcW w:w="6282" w:type="dxa"/>
          </w:tcPr>
          <w:p w14:paraId="06118D13" w14:textId="41619133" w:rsidR="00B33924" w:rsidRPr="00C976F6" w:rsidRDefault="00B33924" w:rsidP="00B33924">
            <w:r>
              <w:t>Mikk Mutso</w:t>
            </w:r>
          </w:p>
        </w:tc>
      </w:tr>
      <w:tr w:rsidR="00B33924" w14:paraId="6A01496C" w14:textId="77777777" w:rsidTr="00B33924">
        <w:tc>
          <w:tcPr>
            <w:tcW w:w="2780" w:type="dxa"/>
          </w:tcPr>
          <w:p w14:paraId="4581E459" w14:textId="36ADC833" w:rsidR="00B33924" w:rsidRDefault="00B33924" w:rsidP="00B33924">
            <w:r>
              <w:t>Tellija esindaja:</w:t>
            </w:r>
          </w:p>
        </w:tc>
        <w:tc>
          <w:tcPr>
            <w:tcW w:w="6282" w:type="dxa"/>
          </w:tcPr>
          <w:p w14:paraId="28B7DF71" w14:textId="570C1C88" w:rsidR="00B33924" w:rsidRPr="00C976F6" w:rsidRDefault="00B33924" w:rsidP="00B33924">
            <w:r>
              <w:t>Kalmer Helgand</w:t>
            </w:r>
          </w:p>
        </w:tc>
      </w:tr>
    </w:tbl>
    <w:p w14:paraId="4E6AAB5F" w14:textId="77777777" w:rsidR="00747B50" w:rsidRPr="00E84E5E" w:rsidRDefault="00747B50" w:rsidP="00747B50">
      <w:pPr>
        <w:pStyle w:val="Pealkiri3"/>
        <w:numPr>
          <w:ilvl w:val="1"/>
          <w:numId w:val="3"/>
        </w:numPr>
      </w:pPr>
      <w:bookmarkStart w:id="4" w:name="_Toc508269313"/>
      <w:bookmarkStart w:id="5" w:name="_Toc515007368"/>
      <w:r>
        <w:t>Auditeerija</w:t>
      </w:r>
      <w:bookmarkEnd w:id="4"/>
      <w:bookmarkEnd w:id="5"/>
    </w:p>
    <w:tbl>
      <w:tblPr>
        <w:tblStyle w:val="Kontuurtabel"/>
        <w:tblW w:w="9062" w:type="dxa"/>
        <w:tblCellMar>
          <w:top w:w="28" w:type="dxa"/>
          <w:bottom w:w="28" w:type="dxa"/>
        </w:tblCellMar>
        <w:tblLook w:val="04A0" w:firstRow="1" w:lastRow="0" w:firstColumn="1" w:lastColumn="0" w:noHBand="0" w:noVBand="1"/>
      </w:tblPr>
      <w:tblGrid>
        <w:gridCol w:w="2777"/>
        <w:gridCol w:w="6285"/>
      </w:tblGrid>
      <w:tr w:rsidR="00B33924" w14:paraId="24785941" w14:textId="77777777" w:rsidTr="003A39DF">
        <w:tc>
          <w:tcPr>
            <w:tcW w:w="2777" w:type="dxa"/>
          </w:tcPr>
          <w:p w14:paraId="6D3D2E01" w14:textId="68B105F6" w:rsidR="00B33924" w:rsidRDefault="00B33924" w:rsidP="00B33924">
            <w:pPr>
              <w:pStyle w:val="Vahedeta"/>
              <w:rPr>
                <w:rFonts w:cs="Times New Roman"/>
                <w:szCs w:val="24"/>
              </w:rPr>
            </w:pPr>
            <w:r>
              <w:rPr>
                <w:rFonts w:cs="Times New Roman"/>
                <w:szCs w:val="24"/>
              </w:rPr>
              <w:t>Töövõtja nimi:</w:t>
            </w:r>
          </w:p>
        </w:tc>
        <w:tc>
          <w:tcPr>
            <w:tcW w:w="6285" w:type="dxa"/>
          </w:tcPr>
          <w:p w14:paraId="57BDAB07" w14:textId="226F0CDF" w:rsidR="00B33924" w:rsidRDefault="00B33924" w:rsidP="00B33924">
            <w:pPr>
              <w:pStyle w:val="Vahedeta"/>
              <w:rPr>
                <w:rFonts w:cs="Times New Roman"/>
                <w:szCs w:val="24"/>
              </w:rPr>
            </w:pPr>
            <w:r w:rsidRPr="00825005">
              <w:t>Lindvill OÜ</w:t>
            </w:r>
          </w:p>
        </w:tc>
      </w:tr>
      <w:tr w:rsidR="00B33924" w14:paraId="583AD47E" w14:textId="77777777" w:rsidTr="003A39DF">
        <w:tc>
          <w:tcPr>
            <w:tcW w:w="2777" w:type="dxa"/>
          </w:tcPr>
          <w:p w14:paraId="3804E27D" w14:textId="433D77A4" w:rsidR="00B33924" w:rsidRDefault="00B33924" w:rsidP="00B33924">
            <w:pPr>
              <w:pStyle w:val="Vahedeta"/>
              <w:rPr>
                <w:rFonts w:cs="Times New Roman"/>
                <w:szCs w:val="24"/>
              </w:rPr>
            </w:pPr>
            <w:r>
              <w:rPr>
                <w:rFonts w:cs="Times New Roman"/>
                <w:szCs w:val="24"/>
              </w:rPr>
              <w:t>Töö nr:</w:t>
            </w:r>
          </w:p>
        </w:tc>
        <w:tc>
          <w:tcPr>
            <w:tcW w:w="6285" w:type="dxa"/>
          </w:tcPr>
          <w:p w14:paraId="0256312C" w14:textId="4D0D5752" w:rsidR="00B33924" w:rsidRDefault="00B33924" w:rsidP="00B33924">
            <w:pPr>
              <w:pStyle w:val="Vahedeta"/>
              <w:rPr>
                <w:rFonts w:cs="Times New Roman"/>
                <w:szCs w:val="24"/>
              </w:rPr>
            </w:pPr>
            <w:r w:rsidRPr="00825005">
              <w:t>57A</w:t>
            </w:r>
          </w:p>
        </w:tc>
      </w:tr>
      <w:tr w:rsidR="00B33924" w14:paraId="654749D6" w14:textId="77777777" w:rsidTr="003A39DF">
        <w:tc>
          <w:tcPr>
            <w:tcW w:w="2777" w:type="dxa"/>
          </w:tcPr>
          <w:p w14:paraId="63F6CEE5" w14:textId="4AB795A7" w:rsidR="00B33924" w:rsidRDefault="00B33924" w:rsidP="00B33924">
            <w:pPr>
              <w:pStyle w:val="Vahedeta"/>
              <w:rPr>
                <w:rFonts w:cs="Times New Roman"/>
                <w:szCs w:val="24"/>
              </w:rPr>
            </w:pPr>
            <w:r>
              <w:rPr>
                <w:rFonts w:cs="Times New Roman"/>
                <w:szCs w:val="24"/>
              </w:rPr>
              <w:t>Audiitor:</w:t>
            </w:r>
          </w:p>
        </w:tc>
        <w:tc>
          <w:tcPr>
            <w:tcW w:w="6285" w:type="dxa"/>
          </w:tcPr>
          <w:p w14:paraId="522B1A6D" w14:textId="734C1434" w:rsidR="00B33924" w:rsidRDefault="00B33924" w:rsidP="00B33924">
            <w:pPr>
              <w:pStyle w:val="Vahedeta"/>
              <w:rPr>
                <w:rFonts w:cs="Times New Roman"/>
                <w:szCs w:val="24"/>
              </w:rPr>
            </w:pPr>
            <w:r w:rsidRPr="00825005">
              <w:t>Tõnis Villmäe</w:t>
            </w:r>
          </w:p>
        </w:tc>
      </w:tr>
      <w:tr w:rsidR="00B33924" w14:paraId="68B5F657" w14:textId="77777777" w:rsidTr="003A39DF">
        <w:tc>
          <w:tcPr>
            <w:tcW w:w="2777" w:type="dxa"/>
          </w:tcPr>
          <w:p w14:paraId="7AE88B07" w14:textId="4A86B593" w:rsidR="00B33924" w:rsidRDefault="00B33924" w:rsidP="00B33924">
            <w:pPr>
              <w:pStyle w:val="Vahedeta"/>
              <w:rPr>
                <w:rFonts w:cs="Times New Roman"/>
                <w:szCs w:val="24"/>
              </w:rPr>
            </w:pPr>
            <w:r>
              <w:rPr>
                <w:rFonts w:cs="Times New Roman"/>
                <w:szCs w:val="24"/>
              </w:rPr>
              <w:t>Kaasatud eksperdid nende pädevus ja ülesanded:</w:t>
            </w:r>
          </w:p>
        </w:tc>
        <w:tc>
          <w:tcPr>
            <w:tcW w:w="6285" w:type="dxa"/>
          </w:tcPr>
          <w:p w14:paraId="04314915" w14:textId="25F7D531" w:rsidR="00B33924" w:rsidRDefault="00B33924" w:rsidP="00B33924">
            <w:pPr>
              <w:pStyle w:val="Vahedeta"/>
              <w:rPr>
                <w:rFonts w:cs="Times New Roman"/>
                <w:szCs w:val="24"/>
              </w:rPr>
            </w:pPr>
            <w:r w:rsidRPr="00825005">
              <w:t>-</w:t>
            </w:r>
          </w:p>
        </w:tc>
      </w:tr>
      <w:tr w:rsidR="00B33924" w14:paraId="0BCE2D20" w14:textId="77777777" w:rsidTr="003A39DF">
        <w:tc>
          <w:tcPr>
            <w:tcW w:w="2777" w:type="dxa"/>
          </w:tcPr>
          <w:p w14:paraId="27B84DF6" w14:textId="58C6B732" w:rsidR="00B33924" w:rsidRDefault="00B33924" w:rsidP="00B33924">
            <w:pPr>
              <w:pStyle w:val="Vahedeta"/>
              <w:rPr>
                <w:rFonts w:cs="Times New Roman"/>
                <w:szCs w:val="24"/>
              </w:rPr>
            </w:pPr>
            <w:r>
              <w:rPr>
                <w:rFonts w:cs="Times New Roman"/>
                <w:szCs w:val="24"/>
              </w:rPr>
              <w:t>Auditeerimise etapp:</w:t>
            </w:r>
          </w:p>
        </w:tc>
        <w:tc>
          <w:tcPr>
            <w:tcW w:w="6285" w:type="dxa"/>
          </w:tcPr>
          <w:p w14:paraId="6CEDF702" w14:textId="1F8ABDF0" w:rsidR="00B33924" w:rsidRDefault="00B33924" w:rsidP="00B33924">
            <w:pPr>
              <w:pStyle w:val="Vahedeta"/>
              <w:rPr>
                <w:rFonts w:cs="Times New Roman"/>
                <w:szCs w:val="24"/>
              </w:rPr>
            </w:pPr>
            <w:r w:rsidRPr="00825005">
              <w:t>II - põhiprojekt</w:t>
            </w:r>
          </w:p>
        </w:tc>
      </w:tr>
      <w:tr w:rsidR="00B33924" w14:paraId="1B31E912" w14:textId="77777777" w:rsidTr="003A39DF">
        <w:tc>
          <w:tcPr>
            <w:tcW w:w="2777" w:type="dxa"/>
          </w:tcPr>
          <w:p w14:paraId="7FA5E4AF" w14:textId="45079B6A" w:rsidR="00B33924" w:rsidRDefault="00B33924" w:rsidP="00B33924">
            <w:pPr>
              <w:pStyle w:val="Vahedeta"/>
              <w:rPr>
                <w:rFonts w:cs="Times New Roman"/>
                <w:szCs w:val="24"/>
              </w:rPr>
            </w:pPr>
            <w:r>
              <w:rPr>
                <w:rFonts w:cs="Times New Roman"/>
                <w:szCs w:val="24"/>
              </w:rPr>
              <w:t>Töö teostamise aeg:</w:t>
            </w:r>
          </w:p>
        </w:tc>
        <w:tc>
          <w:tcPr>
            <w:tcW w:w="6285" w:type="dxa"/>
          </w:tcPr>
          <w:p w14:paraId="62F5BB74" w14:textId="6DF11F9A" w:rsidR="00B33924" w:rsidRDefault="00B33924" w:rsidP="00B33924">
            <w:pPr>
              <w:pStyle w:val="Vahedeta"/>
              <w:rPr>
                <w:rFonts w:cs="Times New Roman"/>
                <w:szCs w:val="24"/>
              </w:rPr>
            </w:pPr>
            <w:r w:rsidRPr="00825005">
              <w:t>01.03 – 07.03.2023</w:t>
            </w:r>
          </w:p>
        </w:tc>
      </w:tr>
    </w:tbl>
    <w:p w14:paraId="56C45D8C" w14:textId="77777777" w:rsidR="00747B50" w:rsidRPr="00747B50" w:rsidRDefault="00747B50" w:rsidP="00747B50">
      <w:pPr>
        <w:pStyle w:val="Pealkiri2"/>
        <w:numPr>
          <w:ilvl w:val="0"/>
          <w:numId w:val="3"/>
        </w:numPr>
        <w:spacing w:before="200"/>
      </w:pPr>
      <w:bookmarkStart w:id="6" w:name="_Toc508269322"/>
      <w:bookmarkStart w:id="7" w:name="_Toc515007378"/>
      <w:bookmarkStart w:id="8" w:name="_Hlk510512095"/>
      <w:bookmarkEnd w:id="3"/>
      <w:r w:rsidRPr="00747B50">
        <w:t>Riskide hindamise skaala</w:t>
      </w:r>
      <w:bookmarkEnd w:id="6"/>
      <w:bookmarkEnd w:id="7"/>
    </w:p>
    <w:p w14:paraId="4645A8A3" w14:textId="77777777" w:rsidR="00747B50" w:rsidRDefault="00747B50" w:rsidP="00747B50">
      <w:pPr>
        <w:jc w:val="both"/>
      </w:pPr>
      <w:r>
        <w:t>Riski tasemete määramisel on lähtutud käesolevas tabelis toodust. Iga tuvastatud probleemi osas on hinnatud selle riski taset ning esitatud detailsem riski sisu kirjeldus.</w:t>
      </w:r>
    </w:p>
    <w:p w14:paraId="79635AD0" w14:textId="77777777" w:rsidR="00747B50" w:rsidRPr="0064070C" w:rsidRDefault="00747B50" w:rsidP="00747B50">
      <w:pPr>
        <w:jc w:val="center"/>
      </w:pPr>
      <w:r>
        <w:rPr>
          <w:noProof/>
        </w:rPr>
        <w:drawing>
          <wp:inline distT="0" distB="0" distL="0" distR="0" wp14:anchorId="3A40AE53" wp14:editId="5E6C6816">
            <wp:extent cx="4337914" cy="2730323"/>
            <wp:effectExtent l="0" t="0" r="5715"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screen">
                      <a:extLst>
                        <a:ext uri="{28A0092B-C50C-407E-A947-70E740481C1C}">
                          <a14:useLocalDpi xmlns:a14="http://schemas.microsoft.com/office/drawing/2010/main"/>
                        </a:ext>
                      </a:extLst>
                    </a:blip>
                    <a:stretch>
                      <a:fillRect/>
                    </a:stretch>
                  </pic:blipFill>
                  <pic:spPr>
                    <a:xfrm>
                      <a:off x="0" y="0"/>
                      <a:ext cx="4368665" cy="2749678"/>
                    </a:xfrm>
                    <a:prstGeom prst="rect">
                      <a:avLst/>
                    </a:prstGeom>
                  </pic:spPr>
                </pic:pic>
              </a:graphicData>
            </a:graphic>
          </wp:inline>
        </w:drawing>
      </w:r>
    </w:p>
    <w:p w14:paraId="739FE973" w14:textId="77777777" w:rsidR="00747B50" w:rsidRPr="00747B50" w:rsidRDefault="00747B50" w:rsidP="00747B50">
      <w:pPr>
        <w:pStyle w:val="Pealkiri2"/>
        <w:numPr>
          <w:ilvl w:val="0"/>
          <w:numId w:val="3"/>
        </w:numPr>
        <w:spacing w:before="200"/>
      </w:pPr>
      <w:bookmarkStart w:id="9" w:name="_Toc508269323"/>
      <w:bookmarkStart w:id="10" w:name="_Toc515007379"/>
      <w:r w:rsidRPr="00747B50">
        <w:lastRenderedPageBreak/>
        <w:t>Auditeeritava projekti/objekti skeem</w:t>
      </w:r>
      <w:bookmarkEnd w:id="9"/>
      <w:bookmarkEnd w:id="10"/>
    </w:p>
    <w:p w14:paraId="58CBE5C6" w14:textId="1972E2D3" w:rsidR="00747B50" w:rsidRPr="00C15D6A" w:rsidRDefault="00747B50" w:rsidP="00747B50">
      <w:pPr>
        <w:jc w:val="center"/>
      </w:pPr>
    </w:p>
    <w:p w14:paraId="213AC6A8" w14:textId="72C70F54" w:rsidR="00747B50" w:rsidRDefault="00B33924" w:rsidP="00747B50">
      <w:pPr>
        <w:rPr>
          <w:rFonts w:asciiTheme="majorHAnsi" w:eastAsiaTheme="majorEastAsia" w:hAnsiTheme="majorHAnsi" w:cstheme="majorBidi"/>
          <w:b/>
          <w:bCs/>
          <w:color w:val="4F81BD" w:themeColor="accent1"/>
          <w:sz w:val="26"/>
          <w:szCs w:val="26"/>
        </w:rPr>
      </w:pPr>
      <w:bookmarkStart w:id="11" w:name="_Toc515007380"/>
      <w:r>
        <w:rPr>
          <w:noProof/>
        </w:rPr>
        <w:drawing>
          <wp:inline distT="0" distB="0" distL="0" distR="0" wp14:anchorId="59A4043F" wp14:editId="3BF71726">
            <wp:extent cx="5760720" cy="1099185"/>
            <wp:effectExtent l="0" t="0" r="0" b="571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email">
                      <a:extLst>
                        <a:ext uri="{28A0092B-C50C-407E-A947-70E740481C1C}">
                          <a14:useLocalDpi xmlns:a14="http://schemas.microsoft.com/office/drawing/2010/main"/>
                        </a:ext>
                      </a:extLst>
                    </a:blip>
                    <a:stretch>
                      <a:fillRect/>
                    </a:stretch>
                  </pic:blipFill>
                  <pic:spPr>
                    <a:xfrm>
                      <a:off x="0" y="0"/>
                      <a:ext cx="5760720" cy="1099185"/>
                    </a:xfrm>
                    <a:prstGeom prst="rect">
                      <a:avLst/>
                    </a:prstGeom>
                  </pic:spPr>
                </pic:pic>
              </a:graphicData>
            </a:graphic>
          </wp:inline>
        </w:drawing>
      </w:r>
    </w:p>
    <w:p w14:paraId="3AECE4AA" w14:textId="77777777" w:rsidR="009016F8" w:rsidRDefault="009016F8">
      <w:pPr>
        <w:rPr>
          <w:rFonts w:eastAsiaTheme="majorEastAsia" w:cstheme="majorBidi"/>
          <w:b/>
          <w:sz w:val="26"/>
          <w:szCs w:val="26"/>
        </w:rPr>
      </w:pPr>
      <w:r>
        <w:br w:type="page"/>
      </w:r>
    </w:p>
    <w:p w14:paraId="66E3D9D2" w14:textId="2CE727C1" w:rsidR="00747B50" w:rsidRDefault="00747B50" w:rsidP="00747B50">
      <w:pPr>
        <w:pStyle w:val="Pealkiri2"/>
        <w:numPr>
          <w:ilvl w:val="0"/>
          <w:numId w:val="3"/>
        </w:numPr>
        <w:spacing w:before="200"/>
      </w:pPr>
      <w:r>
        <w:lastRenderedPageBreak/>
        <w:t>Tuvastatud probleemid, arvamused probleemide lahenduste osas</w:t>
      </w:r>
      <w:bookmarkEnd w:id="11"/>
      <w:r w:rsidR="008311BE">
        <w:t>, projekteerija kommentaarid, pädeva asutuse otsused.</w:t>
      </w:r>
    </w:p>
    <w:p w14:paraId="207FE95B" w14:textId="31B5F159" w:rsidR="003A39DF" w:rsidRDefault="003A39DF" w:rsidP="003A39DF"/>
    <w:tbl>
      <w:tblPr>
        <w:tblStyle w:val="Kontuurtabel"/>
        <w:tblW w:w="9317" w:type="dxa"/>
        <w:tblCellMar>
          <w:top w:w="28" w:type="dxa"/>
          <w:bottom w:w="28" w:type="dxa"/>
        </w:tblCellMar>
        <w:tblLook w:val="04A0" w:firstRow="1" w:lastRow="0" w:firstColumn="1" w:lastColumn="0" w:noHBand="0" w:noVBand="1"/>
      </w:tblPr>
      <w:tblGrid>
        <w:gridCol w:w="2260"/>
        <w:gridCol w:w="2398"/>
        <w:gridCol w:w="2329"/>
        <w:gridCol w:w="2330"/>
      </w:tblGrid>
      <w:tr w:rsidR="00B33924" w14:paraId="2EB651ED" w14:textId="77777777" w:rsidTr="00B33924">
        <w:trPr>
          <w:trHeight w:val="271"/>
        </w:trPr>
        <w:tc>
          <w:tcPr>
            <w:tcW w:w="2260" w:type="dxa"/>
          </w:tcPr>
          <w:p w14:paraId="7C8A8D96" w14:textId="77777777" w:rsidR="00B33924" w:rsidRPr="00F36A77" w:rsidRDefault="00B33924" w:rsidP="00D908E2">
            <w:bookmarkStart w:id="12" w:name="_Hlk510522881"/>
            <w:r w:rsidRPr="00F36A77">
              <w:t>Probleem nr:</w:t>
            </w:r>
          </w:p>
        </w:tc>
        <w:tc>
          <w:tcPr>
            <w:tcW w:w="2398" w:type="dxa"/>
          </w:tcPr>
          <w:p w14:paraId="6A66BD48" w14:textId="77777777" w:rsidR="00B33924" w:rsidRDefault="00B33924" w:rsidP="00D908E2">
            <w:r>
              <w:t>1</w:t>
            </w:r>
          </w:p>
        </w:tc>
        <w:tc>
          <w:tcPr>
            <w:tcW w:w="2329" w:type="dxa"/>
          </w:tcPr>
          <w:p w14:paraId="027874DC" w14:textId="77777777" w:rsidR="00B33924" w:rsidRDefault="00B33924" w:rsidP="00D908E2">
            <w:r>
              <w:t>Asukoht (PK/km):</w:t>
            </w:r>
          </w:p>
        </w:tc>
        <w:tc>
          <w:tcPr>
            <w:tcW w:w="2330" w:type="dxa"/>
          </w:tcPr>
          <w:p w14:paraId="6227DF81" w14:textId="77777777" w:rsidR="00B33924" w:rsidRDefault="00B33924" w:rsidP="00D908E2">
            <w:r>
              <w:t>6+00</w:t>
            </w:r>
          </w:p>
        </w:tc>
      </w:tr>
      <w:tr w:rsidR="00B33924" w14:paraId="468C87BD" w14:textId="77777777" w:rsidTr="00B33924">
        <w:trPr>
          <w:trHeight w:val="271"/>
        </w:trPr>
        <w:tc>
          <w:tcPr>
            <w:tcW w:w="2260" w:type="dxa"/>
          </w:tcPr>
          <w:p w14:paraId="2371B775" w14:textId="77777777" w:rsidR="00B33924" w:rsidRPr="00F36A77" w:rsidRDefault="00B33924" w:rsidP="00D908E2">
            <w:r w:rsidRPr="00F36A77">
              <w:t>Probleemi kirjeldus:</w:t>
            </w:r>
          </w:p>
        </w:tc>
        <w:tc>
          <w:tcPr>
            <w:tcW w:w="7057" w:type="dxa"/>
            <w:gridSpan w:val="3"/>
          </w:tcPr>
          <w:p w14:paraId="5C97CC7C" w14:textId="77777777" w:rsidR="00B33924" w:rsidRDefault="00B33924" w:rsidP="00D908E2">
            <w:r>
              <w:t>Bussipeatuste platvormide äärekivi otsad h=12cm</w:t>
            </w:r>
          </w:p>
        </w:tc>
      </w:tr>
      <w:tr w:rsidR="00B33924" w14:paraId="16012185" w14:textId="77777777" w:rsidTr="00B33924">
        <w:trPr>
          <w:trHeight w:val="256"/>
        </w:trPr>
        <w:tc>
          <w:tcPr>
            <w:tcW w:w="2260" w:type="dxa"/>
          </w:tcPr>
          <w:p w14:paraId="18403D92" w14:textId="77777777" w:rsidR="00B33924" w:rsidRPr="00F36A77" w:rsidRDefault="00B33924" w:rsidP="00D908E2">
            <w:r w:rsidRPr="00F36A77">
              <w:t>Risk:</w:t>
            </w:r>
          </w:p>
        </w:tc>
        <w:tc>
          <w:tcPr>
            <w:tcW w:w="7057" w:type="dxa"/>
            <w:gridSpan w:val="3"/>
          </w:tcPr>
          <w:p w14:paraId="7386D0B2" w14:textId="77777777" w:rsidR="00B33924" w:rsidRDefault="00B33924" w:rsidP="00D908E2">
            <w:r>
              <w:t>A2/3</w:t>
            </w:r>
          </w:p>
        </w:tc>
      </w:tr>
      <w:tr w:rsidR="00B33924" w14:paraId="777955B4" w14:textId="77777777" w:rsidTr="00B33924">
        <w:trPr>
          <w:trHeight w:val="271"/>
        </w:trPr>
        <w:tc>
          <w:tcPr>
            <w:tcW w:w="2260" w:type="dxa"/>
          </w:tcPr>
          <w:p w14:paraId="446FB1AD" w14:textId="77777777" w:rsidR="00B33924" w:rsidRPr="00F36A77" w:rsidRDefault="00B33924" w:rsidP="00D908E2">
            <w:r w:rsidRPr="00F36A77">
              <w:t>Riski selgitus:</w:t>
            </w:r>
          </w:p>
        </w:tc>
        <w:tc>
          <w:tcPr>
            <w:tcW w:w="7057" w:type="dxa"/>
            <w:gridSpan w:val="3"/>
          </w:tcPr>
          <w:p w14:paraId="0C0002D5" w14:textId="77777777" w:rsidR="00B33924" w:rsidRDefault="00B33924" w:rsidP="00D908E2">
            <w:r>
              <w:t xml:space="preserve">Talihooldustehnika oma sahaga või ka peatust kasutav buss võib sõita vastu alla laskmata äärekivi otsa, kahjustades nii äärekivi kui ka sahka või rehve. </w:t>
            </w:r>
          </w:p>
        </w:tc>
      </w:tr>
      <w:tr w:rsidR="00B33924" w14:paraId="358CA06B" w14:textId="77777777" w:rsidTr="00D908E2">
        <w:trPr>
          <w:trHeight w:val="4255"/>
        </w:trPr>
        <w:tc>
          <w:tcPr>
            <w:tcW w:w="9317" w:type="dxa"/>
            <w:gridSpan w:val="4"/>
          </w:tcPr>
          <w:p w14:paraId="04D9E0AB" w14:textId="77777777" w:rsidR="00B33924" w:rsidRDefault="00B33924" w:rsidP="00D908E2">
            <w:r>
              <w:t xml:space="preserve"> </w:t>
            </w:r>
            <w:r>
              <w:rPr>
                <w:noProof/>
              </w:rPr>
              <w:drawing>
                <wp:inline distT="0" distB="0" distL="0" distR="0" wp14:anchorId="76797AF7" wp14:editId="2D6F3EDB">
                  <wp:extent cx="5760720" cy="3216275"/>
                  <wp:effectExtent l="0" t="0" r="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email">
                            <a:extLst>
                              <a:ext uri="{28A0092B-C50C-407E-A947-70E740481C1C}">
                                <a14:useLocalDpi xmlns:a14="http://schemas.microsoft.com/office/drawing/2010/main"/>
                              </a:ext>
                            </a:extLst>
                          </a:blip>
                          <a:stretch>
                            <a:fillRect/>
                          </a:stretch>
                        </pic:blipFill>
                        <pic:spPr>
                          <a:xfrm>
                            <a:off x="0" y="0"/>
                            <a:ext cx="5760720" cy="3216275"/>
                          </a:xfrm>
                          <a:prstGeom prst="rect">
                            <a:avLst/>
                          </a:prstGeom>
                        </pic:spPr>
                      </pic:pic>
                    </a:graphicData>
                  </a:graphic>
                </wp:inline>
              </w:drawing>
            </w:r>
          </w:p>
        </w:tc>
      </w:tr>
      <w:tr w:rsidR="00B33924" w14:paraId="350711C2" w14:textId="77777777" w:rsidTr="00B33924">
        <w:tc>
          <w:tcPr>
            <w:tcW w:w="2260" w:type="dxa"/>
          </w:tcPr>
          <w:p w14:paraId="6EF2E75C" w14:textId="77777777" w:rsidR="00B33924" w:rsidRDefault="00B33924" w:rsidP="00D908E2">
            <w:r>
              <w:t>Audiitori arvamus probleemi lahenduse osas:</w:t>
            </w:r>
          </w:p>
        </w:tc>
        <w:tc>
          <w:tcPr>
            <w:tcW w:w="7057" w:type="dxa"/>
            <w:gridSpan w:val="3"/>
          </w:tcPr>
          <w:p w14:paraId="77A2A0FD" w14:textId="77777777" w:rsidR="00B33924" w:rsidRPr="001B24C7" w:rsidRDefault="00B33924" w:rsidP="00D908E2">
            <w:r>
              <w:t xml:space="preserve">Ilmselt on mõeldud otsad ikka 0 kõrgusele lasta, kajastada seda joonisel, sh peaks ka </w:t>
            </w:r>
            <w:proofErr w:type="spellStart"/>
            <w:r>
              <w:t>vertikaaplaneerimine</w:t>
            </w:r>
            <w:proofErr w:type="spellEnd"/>
            <w:r>
              <w:t xml:space="preserve"> muutuma. Lasta otsad 0 kõrgusele kahe äärekivi ulatuses.</w:t>
            </w:r>
          </w:p>
        </w:tc>
      </w:tr>
      <w:tr w:rsidR="00B33924" w14:paraId="4FCC74BD" w14:textId="77777777" w:rsidTr="00B33924">
        <w:tc>
          <w:tcPr>
            <w:tcW w:w="2260" w:type="dxa"/>
          </w:tcPr>
          <w:p w14:paraId="6B40FF17" w14:textId="77777777" w:rsidR="00B33924" w:rsidRDefault="00B33924" w:rsidP="00D908E2">
            <w:r>
              <w:t>Risk:</w:t>
            </w:r>
          </w:p>
        </w:tc>
        <w:tc>
          <w:tcPr>
            <w:tcW w:w="7057" w:type="dxa"/>
            <w:gridSpan w:val="3"/>
          </w:tcPr>
          <w:p w14:paraId="3786F75D" w14:textId="77777777" w:rsidR="00B33924" w:rsidRPr="001B24C7" w:rsidRDefault="00B33924" w:rsidP="00D908E2">
            <w:r>
              <w:t>A4/1</w:t>
            </w:r>
          </w:p>
        </w:tc>
      </w:tr>
      <w:tr w:rsidR="00B33924" w14:paraId="417667D0" w14:textId="77777777" w:rsidTr="00B33924">
        <w:tc>
          <w:tcPr>
            <w:tcW w:w="2260" w:type="dxa"/>
          </w:tcPr>
          <w:p w14:paraId="71A75B36" w14:textId="77777777" w:rsidR="00B33924" w:rsidRDefault="00B33924" w:rsidP="00D908E2">
            <w:r>
              <w:t>Riski selgitus:</w:t>
            </w:r>
          </w:p>
        </w:tc>
        <w:tc>
          <w:tcPr>
            <w:tcW w:w="7057" w:type="dxa"/>
            <w:gridSpan w:val="3"/>
          </w:tcPr>
          <w:p w14:paraId="3C631DAE" w14:textId="77777777" w:rsidR="00B33924" w:rsidRPr="001B24C7" w:rsidRDefault="00B33924" w:rsidP="00D908E2">
            <w:r>
              <w:t>Alla lastud otste puhul risk kaob.</w:t>
            </w:r>
          </w:p>
        </w:tc>
      </w:tr>
      <w:bookmarkEnd w:id="8"/>
      <w:bookmarkEnd w:id="12"/>
      <w:tr w:rsidR="009016F8" w14:paraId="600FE779" w14:textId="77777777" w:rsidTr="009016F8">
        <w:tblPrEx>
          <w:tblCellMar>
            <w:top w:w="0" w:type="dxa"/>
            <w:bottom w:w="0" w:type="dxa"/>
          </w:tblCellMar>
        </w:tblPrEx>
        <w:tc>
          <w:tcPr>
            <w:tcW w:w="2260" w:type="dxa"/>
            <w:hideMark/>
          </w:tcPr>
          <w:p w14:paraId="06B8D5AE" w14:textId="77777777" w:rsidR="009016F8" w:rsidRDefault="009016F8" w:rsidP="00FB7B2A">
            <w:pPr>
              <w:pStyle w:val="Vahedeta"/>
              <w:rPr>
                <w:rFonts w:cs="Times New Roman"/>
                <w:szCs w:val="24"/>
              </w:rPr>
            </w:pPr>
            <w:r>
              <w:rPr>
                <w:rFonts w:cs="Times New Roman"/>
                <w:szCs w:val="24"/>
              </w:rPr>
              <w:t>Projekteerija kommentaar:</w:t>
            </w:r>
          </w:p>
        </w:tc>
        <w:tc>
          <w:tcPr>
            <w:tcW w:w="7057" w:type="dxa"/>
            <w:gridSpan w:val="3"/>
          </w:tcPr>
          <w:p w14:paraId="4B828618" w14:textId="77777777" w:rsidR="00BD60DA" w:rsidRDefault="00BD60DA" w:rsidP="00BD60DA">
            <w:pPr>
              <w:rPr>
                <w:color w:val="0070C0"/>
              </w:rPr>
            </w:pPr>
            <w:r>
              <w:rPr>
                <w:color w:val="0070C0"/>
              </w:rPr>
              <w:t>Vertikaalplaneeringus arvestatud ühe kiviga otste alla laskmine, kirjeldatud seletuskirjas.</w:t>
            </w:r>
          </w:p>
          <w:p w14:paraId="7BEA2164" w14:textId="77777777" w:rsidR="009016F8" w:rsidRDefault="009016F8" w:rsidP="00FB7B2A">
            <w:pPr>
              <w:pStyle w:val="Vahedeta"/>
              <w:jc w:val="both"/>
              <w:rPr>
                <w:rFonts w:cs="Times New Roman"/>
                <w:szCs w:val="24"/>
              </w:rPr>
            </w:pPr>
          </w:p>
        </w:tc>
      </w:tr>
      <w:tr w:rsidR="009016F8" w14:paraId="7E3CAE2B" w14:textId="77777777" w:rsidTr="009016F8">
        <w:tblPrEx>
          <w:tblCellMar>
            <w:top w:w="0" w:type="dxa"/>
            <w:bottom w:w="0" w:type="dxa"/>
          </w:tblCellMar>
        </w:tblPrEx>
        <w:tc>
          <w:tcPr>
            <w:tcW w:w="2260" w:type="dxa"/>
            <w:hideMark/>
          </w:tcPr>
          <w:p w14:paraId="5D2FE765" w14:textId="77777777" w:rsidR="009016F8" w:rsidRDefault="009016F8" w:rsidP="00FB7B2A">
            <w:pPr>
              <w:pStyle w:val="Vahedeta"/>
              <w:rPr>
                <w:rFonts w:cs="Times New Roman"/>
                <w:szCs w:val="24"/>
              </w:rPr>
            </w:pPr>
            <w:r>
              <w:rPr>
                <w:rFonts w:cs="Times New Roman"/>
                <w:szCs w:val="24"/>
              </w:rPr>
              <w:t>Pädeva asutuse otsus:</w:t>
            </w:r>
          </w:p>
        </w:tc>
        <w:tc>
          <w:tcPr>
            <w:tcW w:w="7057" w:type="dxa"/>
            <w:gridSpan w:val="3"/>
          </w:tcPr>
          <w:p w14:paraId="11CCF0C0" w14:textId="53894275" w:rsidR="009016F8" w:rsidRPr="000F18B1" w:rsidRDefault="000F18B1" w:rsidP="00FB7B2A">
            <w:pPr>
              <w:pStyle w:val="Vahedeta"/>
              <w:jc w:val="both"/>
              <w:rPr>
                <w:rFonts w:cs="Times New Roman"/>
                <w:iCs/>
                <w:color w:val="00B050"/>
                <w:szCs w:val="24"/>
              </w:rPr>
            </w:pPr>
            <w:r>
              <w:rPr>
                <w:rFonts w:cs="Times New Roman"/>
                <w:iCs/>
                <w:color w:val="00B050"/>
                <w:szCs w:val="24"/>
              </w:rPr>
              <w:t xml:space="preserve">Nõustuda audiitori märkusega. Ette näha platvormide äärekivide allalaskmine kahe äärekivi ulatuses. Allalastud äärekivid ette näha </w:t>
            </w:r>
            <w:proofErr w:type="spellStart"/>
            <w:r>
              <w:rPr>
                <w:rFonts w:cs="Times New Roman"/>
                <w:iCs/>
                <w:color w:val="00B050"/>
                <w:szCs w:val="24"/>
              </w:rPr>
              <w:t>tardkiviäärekivid</w:t>
            </w:r>
            <w:proofErr w:type="spellEnd"/>
            <w:r>
              <w:rPr>
                <w:rFonts w:cs="Times New Roman"/>
                <w:iCs/>
                <w:color w:val="00B050"/>
                <w:szCs w:val="24"/>
              </w:rPr>
              <w:t>.</w:t>
            </w:r>
          </w:p>
        </w:tc>
      </w:tr>
    </w:tbl>
    <w:p w14:paraId="00E2182B" w14:textId="036E622F" w:rsidR="00B33924" w:rsidRDefault="00B33924">
      <w:pPr>
        <w:rPr>
          <w:rFonts w:eastAsiaTheme="majorEastAsia" w:cstheme="majorBidi"/>
          <w:b/>
          <w:sz w:val="26"/>
          <w:szCs w:val="26"/>
        </w:rPr>
      </w:pPr>
      <w:r>
        <w:rPr>
          <w:rFonts w:eastAsiaTheme="majorEastAsia" w:cstheme="majorBidi"/>
          <w:b/>
          <w:sz w:val="26"/>
          <w:szCs w:val="26"/>
        </w:rPr>
        <w:br w:type="page"/>
      </w:r>
    </w:p>
    <w:tbl>
      <w:tblPr>
        <w:tblStyle w:val="Kontuurtabel"/>
        <w:tblW w:w="9317" w:type="dxa"/>
        <w:tblCellMar>
          <w:top w:w="28" w:type="dxa"/>
          <w:bottom w:w="28" w:type="dxa"/>
        </w:tblCellMar>
        <w:tblLook w:val="04A0" w:firstRow="1" w:lastRow="0" w:firstColumn="1" w:lastColumn="0" w:noHBand="0" w:noVBand="1"/>
      </w:tblPr>
      <w:tblGrid>
        <w:gridCol w:w="2260"/>
        <w:gridCol w:w="2398"/>
        <w:gridCol w:w="2329"/>
        <w:gridCol w:w="2330"/>
      </w:tblGrid>
      <w:tr w:rsidR="00B33924" w14:paraId="75C1D924" w14:textId="77777777" w:rsidTr="00B33924">
        <w:trPr>
          <w:trHeight w:val="271"/>
        </w:trPr>
        <w:tc>
          <w:tcPr>
            <w:tcW w:w="2260" w:type="dxa"/>
          </w:tcPr>
          <w:p w14:paraId="2ACC6A53" w14:textId="77777777" w:rsidR="00B33924" w:rsidRPr="00F36A77" w:rsidRDefault="00B33924" w:rsidP="00D908E2">
            <w:r w:rsidRPr="00F36A77">
              <w:lastRenderedPageBreak/>
              <w:t>Probleem nr:</w:t>
            </w:r>
          </w:p>
        </w:tc>
        <w:tc>
          <w:tcPr>
            <w:tcW w:w="2398" w:type="dxa"/>
          </w:tcPr>
          <w:p w14:paraId="7F17A925" w14:textId="77777777" w:rsidR="00B33924" w:rsidRDefault="00B33924" w:rsidP="00D908E2">
            <w:r>
              <w:t>2</w:t>
            </w:r>
          </w:p>
        </w:tc>
        <w:tc>
          <w:tcPr>
            <w:tcW w:w="2329" w:type="dxa"/>
          </w:tcPr>
          <w:p w14:paraId="49C0FD15" w14:textId="77777777" w:rsidR="00B33924" w:rsidRDefault="00B33924" w:rsidP="00D908E2">
            <w:r>
              <w:t>Asukoht (PK/km):</w:t>
            </w:r>
          </w:p>
        </w:tc>
        <w:tc>
          <w:tcPr>
            <w:tcW w:w="2330" w:type="dxa"/>
          </w:tcPr>
          <w:p w14:paraId="0BB9E639" w14:textId="77777777" w:rsidR="00B33924" w:rsidRDefault="00B33924" w:rsidP="00D908E2">
            <w:r>
              <w:t xml:space="preserve"> 3+75</w:t>
            </w:r>
          </w:p>
        </w:tc>
      </w:tr>
      <w:tr w:rsidR="00B33924" w14:paraId="43CD0378" w14:textId="77777777" w:rsidTr="00B33924">
        <w:trPr>
          <w:trHeight w:val="271"/>
        </w:trPr>
        <w:tc>
          <w:tcPr>
            <w:tcW w:w="2260" w:type="dxa"/>
          </w:tcPr>
          <w:p w14:paraId="28B44260" w14:textId="77777777" w:rsidR="00B33924" w:rsidRPr="00F36A77" w:rsidRDefault="00B33924" w:rsidP="00D908E2">
            <w:r w:rsidRPr="00F36A77">
              <w:t>Probleemi kirjeldus:</w:t>
            </w:r>
          </w:p>
        </w:tc>
        <w:tc>
          <w:tcPr>
            <w:tcW w:w="7057" w:type="dxa"/>
            <w:gridSpan w:val="3"/>
          </w:tcPr>
          <w:p w14:paraId="26631FF0" w14:textId="77777777" w:rsidR="00B33924" w:rsidRDefault="00B33924" w:rsidP="00D908E2">
            <w:r>
              <w:t>Kiiruse tõstmine mõnisada meetrit enne ristmikku ja ristmikule eelnevat väikese raadiusega kurvi</w:t>
            </w:r>
          </w:p>
        </w:tc>
      </w:tr>
      <w:tr w:rsidR="00B33924" w14:paraId="5DB7DAED" w14:textId="77777777" w:rsidTr="00B33924">
        <w:trPr>
          <w:trHeight w:val="256"/>
        </w:trPr>
        <w:tc>
          <w:tcPr>
            <w:tcW w:w="2260" w:type="dxa"/>
          </w:tcPr>
          <w:p w14:paraId="2B0ADECC" w14:textId="77777777" w:rsidR="00B33924" w:rsidRPr="00F36A77" w:rsidRDefault="00B33924" w:rsidP="00D908E2">
            <w:r w:rsidRPr="00F36A77">
              <w:t>Risk:</w:t>
            </w:r>
          </w:p>
        </w:tc>
        <w:tc>
          <w:tcPr>
            <w:tcW w:w="7057" w:type="dxa"/>
            <w:gridSpan w:val="3"/>
          </w:tcPr>
          <w:p w14:paraId="5B120788" w14:textId="77777777" w:rsidR="00B33924" w:rsidRDefault="00B33924" w:rsidP="00D908E2">
            <w:r>
              <w:t>A3/2</w:t>
            </w:r>
          </w:p>
        </w:tc>
      </w:tr>
      <w:tr w:rsidR="00B33924" w14:paraId="25D8CADF" w14:textId="77777777" w:rsidTr="00B33924">
        <w:trPr>
          <w:trHeight w:val="271"/>
        </w:trPr>
        <w:tc>
          <w:tcPr>
            <w:tcW w:w="2260" w:type="dxa"/>
          </w:tcPr>
          <w:p w14:paraId="71568CDD" w14:textId="77777777" w:rsidR="00B33924" w:rsidRPr="00F36A77" w:rsidRDefault="00B33924" w:rsidP="00D908E2">
            <w:r w:rsidRPr="00F36A77">
              <w:t>Riski selgitus:</w:t>
            </w:r>
          </w:p>
        </w:tc>
        <w:tc>
          <w:tcPr>
            <w:tcW w:w="7057" w:type="dxa"/>
            <w:gridSpan w:val="3"/>
          </w:tcPr>
          <w:p w14:paraId="2066E12A" w14:textId="77777777" w:rsidR="00B33924" w:rsidRDefault="00B33924" w:rsidP="00D908E2">
            <w:r>
              <w:t>Sisuliselt jõuab liikleja antud lühikesel lõigul ainult kiirendada ja seejärel kohe pidurdada. Tegemist pole ei keskkonna aspektidest hea lahendusega ega ka ohutuse seisukohalt – enne järsku kurvi ja ristmikku kiiruse tõstmine võib kaasa tuua olukorra, kus liikleja ei taju, et tegelikult ei tohiks kiirust tõsta, siseneb kurvi liialt suure kiirusega ning on oht vastassuunda kalduda, eriti talvisel perioodil.</w:t>
            </w:r>
          </w:p>
        </w:tc>
      </w:tr>
      <w:tr w:rsidR="00B33924" w14:paraId="506D4D65" w14:textId="77777777" w:rsidTr="00D908E2">
        <w:trPr>
          <w:trHeight w:val="4255"/>
        </w:trPr>
        <w:tc>
          <w:tcPr>
            <w:tcW w:w="9317" w:type="dxa"/>
            <w:gridSpan w:val="4"/>
          </w:tcPr>
          <w:p w14:paraId="08EB92D9" w14:textId="77777777" w:rsidR="00B33924" w:rsidRDefault="00B33924" w:rsidP="00D908E2">
            <w:r>
              <w:t xml:space="preserve"> </w:t>
            </w:r>
            <w:r>
              <w:rPr>
                <w:noProof/>
              </w:rPr>
              <w:drawing>
                <wp:inline distT="0" distB="0" distL="0" distR="0" wp14:anchorId="1E3D9DE3" wp14:editId="3CDEDE8A">
                  <wp:extent cx="5760720" cy="3235325"/>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email">
                            <a:extLst>
                              <a:ext uri="{28A0092B-C50C-407E-A947-70E740481C1C}">
                                <a14:useLocalDpi xmlns:a14="http://schemas.microsoft.com/office/drawing/2010/main"/>
                              </a:ext>
                            </a:extLst>
                          </a:blip>
                          <a:stretch>
                            <a:fillRect/>
                          </a:stretch>
                        </pic:blipFill>
                        <pic:spPr>
                          <a:xfrm>
                            <a:off x="0" y="0"/>
                            <a:ext cx="5760720" cy="3235325"/>
                          </a:xfrm>
                          <a:prstGeom prst="rect">
                            <a:avLst/>
                          </a:prstGeom>
                        </pic:spPr>
                      </pic:pic>
                    </a:graphicData>
                  </a:graphic>
                </wp:inline>
              </w:drawing>
            </w:r>
          </w:p>
        </w:tc>
      </w:tr>
      <w:tr w:rsidR="00B33924" w14:paraId="07589D28" w14:textId="77777777" w:rsidTr="00B33924">
        <w:tc>
          <w:tcPr>
            <w:tcW w:w="2260" w:type="dxa"/>
          </w:tcPr>
          <w:p w14:paraId="0C3F0F3C" w14:textId="77777777" w:rsidR="00B33924" w:rsidRDefault="00B33924" w:rsidP="00D908E2">
            <w:r>
              <w:t>Audiitori arvamus probleemi lahenduse osas:</w:t>
            </w:r>
          </w:p>
        </w:tc>
        <w:tc>
          <w:tcPr>
            <w:tcW w:w="7057" w:type="dxa"/>
            <w:gridSpan w:val="3"/>
          </w:tcPr>
          <w:p w14:paraId="6A3827B8" w14:textId="77777777" w:rsidR="00B33924" w:rsidRPr="001B24C7" w:rsidRDefault="00B33924" w:rsidP="00D908E2">
            <w:r>
              <w:t>Jätta ära kiiruse tõstmine 70km/h 300m enne järsku kurvi ja ristmikku.</w:t>
            </w:r>
          </w:p>
        </w:tc>
      </w:tr>
      <w:tr w:rsidR="00B33924" w14:paraId="5B68C8F8" w14:textId="77777777" w:rsidTr="00B33924">
        <w:tc>
          <w:tcPr>
            <w:tcW w:w="2260" w:type="dxa"/>
          </w:tcPr>
          <w:p w14:paraId="6D91BCCE" w14:textId="77777777" w:rsidR="00B33924" w:rsidRDefault="00B33924" w:rsidP="00D908E2">
            <w:r>
              <w:t>Risk:</w:t>
            </w:r>
          </w:p>
        </w:tc>
        <w:tc>
          <w:tcPr>
            <w:tcW w:w="7057" w:type="dxa"/>
            <w:gridSpan w:val="3"/>
          </w:tcPr>
          <w:p w14:paraId="0B050A4C" w14:textId="77777777" w:rsidR="00B33924" w:rsidRPr="001B24C7" w:rsidRDefault="00B33924" w:rsidP="00D908E2">
            <w:r>
              <w:t>A4/1</w:t>
            </w:r>
          </w:p>
        </w:tc>
      </w:tr>
      <w:tr w:rsidR="00B33924" w14:paraId="40267404" w14:textId="77777777" w:rsidTr="00B33924">
        <w:tc>
          <w:tcPr>
            <w:tcW w:w="2260" w:type="dxa"/>
          </w:tcPr>
          <w:p w14:paraId="5DF2B73F" w14:textId="77777777" w:rsidR="00B33924" w:rsidRDefault="00B33924" w:rsidP="00D908E2">
            <w:r>
              <w:t>Riski selgitus:</w:t>
            </w:r>
          </w:p>
        </w:tc>
        <w:tc>
          <w:tcPr>
            <w:tcW w:w="7057" w:type="dxa"/>
            <w:gridSpan w:val="3"/>
          </w:tcPr>
          <w:p w14:paraId="436CCDF8" w14:textId="77777777" w:rsidR="00B33924" w:rsidRPr="001B24C7" w:rsidRDefault="00B33924" w:rsidP="00D908E2">
            <w:r>
              <w:t>Risk väheneb oluliselt.</w:t>
            </w:r>
          </w:p>
        </w:tc>
      </w:tr>
      <w:tr w:rsidR="00B33924" w14:paraId="0FCB9F86" w14:textId="77777777" w:rsidTr="00B33924">
        <w:tblPrEx>
          <w:tblCellMar>
            <w:top w:w="0" w:type="dxa"/>
            <w:bottom w:w="0" w:type="dxa"/>
          </w:tblCellMar>
        </w:tblPrEx>
        <w:tc>
          <w:tcPr>
            <w:tcW w:w="2260" w:type="dxa"/>
            <w:hideMark/>
          </w:tcPr>
          <w:p w14:paraId="361CC787" w14:textId="77777777" w:rsidR="00B33924" w:rsidRDefault="00B33924" w:rsidP="00D908E2">
            <w:pPr>
              <w:pStyle w:val="Vahedeta"/>
              <w:rPr>
                <w:rFonts w:cs="Times New Roman"/>
                <w:szCs w:val="24"/>
              </w:rPr>
            </w:pPr>
            <w:r>
              <w:rPr>
                <w:rFonts w:cs="Times New Roman"/>
                <w:szCs w:val="24"/>
              </w:rPr>
              <w:t>Projekteerija kommentaar:</w:t>
            </w:r>
          </w:p>
        </w:tc>
        <w:tc>
          <w:tcPr>
            <w:tcW w:w="7057" w:type="dxa"/>
            <w:gridSpan w:val="3"/>
          </w:tcPr>
          <w:p w14:paraId="091F45F6" w14:textId="12569190" w:rsidR="00B33924" w:rsidRDefault="00BD60DA" w:rsidP="00D908E2">
            <w:pPr>
              <w:pStyle w:val="Vahedeta"/>
              <w:jc w:val="both"/>
              <w:rPr>
                <w:rFonts w:cs="Times New Roman"/>
                <w:szCs w:val="24"/>
              </w:rPr>
            </w:pPr>
            <w:r>
              <w:rPr>
                <w:color w:val="0070C0"/>
              </w:rPr>
              <w:t>Piirangud kehtestatud vastavalt Transpordiameti liikluskomisjoni otsusele.</w:t>
            </w:r>
          </w:p>
        </w:tc>
      </w:tr>
      <w:tr w:rsidR="00B33924" w14:paraId="5A626E88" w14:textId="77777777" w:rsidTr="00B33924">
        <w:tblPrEx>
          <w:tblCellMar>
            <w:top w:w="0" w:type="dxa"/>
            <w:bottom w:w="0" w:type="dxa"/>
          </w:tblCellMar>
        </w:tblPrEx>
        <w:tc>
          <w:tcPr>
            <w:tcW w:w="2260" w:type="dxa"/>
            <w:hideMark/>
          </w:tcPr>
          <w:p w14:paraId="11B39127" w14:textId="77777777" w:rsidR="00B33924" w:rsidRDefault="00B33924" w:rsidP="00D908E2">
            <w:pPr>
              <w:pStyle w:val="Vahedeta"/>
              <w:rPr>
                <w:rFonts w:cs="Times New Roman"/>
                <w:szCs w:val="24"/>
              </w:rPr>
            </w:pPr>
            <w:r>
              <w:rPr>
                <w:rFonts w:cs="Times New Roman"/>
                <w:szCs w:val="24"/>
              </w:rPr>
              <w:t>Pädeva asutuse otsus:</w:t>
            </w:r>
          </w:p>
        </w:tc>
        <w:tc>
          <w:tcPr>
            <w:tcW w:w="7057" w:type="dxa"/>
            <w:gridSpan w:val="3"/>
          </w:tcPr>
          <w:p w14:paraId="76E75088" w14:textId="546FDC01" w:rsidR="000F18B1" w:rsidRDefault="000F18B1" w:rsidP="000F18B1">
            <w:pPr>
              <w:rPr>
                <w:rFonts w:eastAsiaTheme="majorEastAsia" w:cstheme="majorBidi"/>
                <w:b/>
                <w:sz w:val="26"/>
                <w:szCs w:val="26"/>
              </w:rPr>
            </w:pPr>
            <w:r>
              <w:rPr>
                <w:rFonts w:eastAsiaTheme="majorEastAsia" w:cstheme="majorBidi"/>
                <w:bCs/>
                <w:color w:val="00B050"/>
                <w:sz w:val="26"/>
                <w:szCs w:val="26"/>
              </w:rPr>
              <w:t xml:space="preserve">Nõustuda audiitori märkusega osaliselt. </w:t>
            </w:r>
            <w:r w:rsidRPr="000F18B1">
              <w:rPr>
                <w:rFonts w:eastAsiaTheme="majorEastAsia" w:cstheme="majorBidi"/>
                <w:bCs/>
                <w:color w:val="00B050"/>
                <w:sz w:val="26"/>
                <w:szCs w:val="26"/>
              </w:rPr>
              <w:t>Kasutada lubatud suurima kiirusepiirangu märgi asemel liiklusmärki LM 371 (50). Liikleja saab valida ise sobiva sõidukiiruse kuni järgmise ristmikuni.</w:t>
            </w:r>
            <w:r w:rsidRPr="000F18B1">
              <w:rPr>
                <w:rFonts w:eastAsiaTheme="majorEastAsia" w:cstheme="majorBidi"/>
                <w:b/>
                <w:color w:val="00B050"/>
                <w:sz w:val="26"/>
                <w:szCs w:val="26"/>
              </w:rPr>
              <w:t xml:space="preserve"> </w:t>
            </w:r>
            <w:r w:rsidRPr="00B3217A">
              <w:rPr>
                <w:rFonts w:eastAsiaTheme="majorEastAsia" w:cstheme="majorBidi"/>
                <w:b/>
                <w:sz w:val="26"/>
                <w:szCs w:val="26"/>
              </w:rPr>
              <w:t> </w:t>
            </w:r>
          </w:p>
          <w:p w14:paraId="30D444DC" w14:textId="77777777" w:rsidR="00B33924" w:rsidRDefault="00B33924" w:rsidP="00D908E2">
            <w:pPr>
              <w:pStyle w:val="Vahedeta"/>
              <w:jc w:val="both"/>
              <w:rPr>
                <w:rFonts w:cs="Times New Roman"/>
                <w:i/>
                <w:szCs w:val="24"/>
              </w:rPr>
            </w:pPr>
          </w:p>
        </w:tc>
      </w:tr>
    </w:tbl>
    <w:p w14:paraId="3CB94658" w14:textId="23096519" w:rsidR="00B33924" w:rsidRDefault="00B3217A">
      <w:pPr>
        <w:rPr>
          <w:rFonts w:eastAsiaTheme="majorEastAsia" w:cstheme="majorBidi"/>
          <w:b/>
          <w:sz w:val="26"/>
          <w:szCs w:val="26"/>
        </w:rPr>
      </w:pPr>
      <w:r w:rsidRPr="00B3217A">
        <w:rPr>
          <w:rFonts w:eastAsiaTheme="majorEastAsia" w:cstheme="majorBidi"/>
          <w:b/>
          <w:sz w:val="26"/>
          <w:szCs w:val="26"/>
        </w:rPr>
        <w:t> </w:t>
      </w:r>
    </w:p>
    <w:p w14:paraId="717AD8BB" w14:textId="77777777" w:rsidR="00B33924" w:rsidRDefault="00B33924">
      <w:pPr>
        <w:rPr>
          <w:rFonts w:eastAsiaTheme="majorEastAsia" w:cstheme="majorBidi"/>
          <w:b/>
          <w:sz w:val="26"/>
          <w:szCs w:val="26"/>
        </w:rPr>
      </w:pPr>
      <w:r>
        <w:rPr>
          <w:rFonts w:eastAsiaTheme="majorEastAsia" w:cstheme="majorBidi"/>
          <w:b/>
          <w:sz w:val="26"/>
          <w:szCs w:val="26"/>
        </w:rPr>
        <w:br w:type="page"/>
      </w:r>
    </w:p>
    <w:tbl>
      <w:tblPr>
        <w:tblStyle w:val="Kontuurtabel"/>
        <w:tblW w:w="9317" w:type="dxa"/>
        <w:tblCellMar>
          <w:top w:w="28" w:type="dxa"/>
          <w:bottom w:w="28" w:type="dxa"/>
        </w:tblCellMar>
        <w:tblLook w:val="04A0" w:firstRow="1" w:lastRow="0" w:firstColumn="1" w:lastColumn="0" w:noHBand="0" w:noVBand="1"/>
      </w:tblPr>
      <w:tblGrid>
        <w:gridCol w:w="2260"/>
        <w:gridCol w:w="2398"/>
        <w:gridCol w:w="2329"/>
        <w:gridCol w:w="2330"/>
      </w:tblGrid>
      <w:tr w:rsidR="00B33924" w14:paraId="706E7FD2" w14:textId="77777777" w:rsidTr="00B33924">
        <w:trPr>
          <w:trHeight w:val="271"/>
        </w:trPr>
        <w:tc>
          <w:tcPr>
            <w:tcW w:w="2260" w:type="dxa"/>
          </w:tcPr>
          <w:p w14:paraId="7055294D" w14:textId="77777777" w:rsidR="00B33924" w:rsidRPr="00F36A77" w:rsidRDefault="00B33924" w:rsidP="00D908E2">
            <w:r w:rsidRPr="00F36A77">
              <w:lastRenderedPageBreak/>
              <w:t>Probleem nr:</w:t>
            </w:r>
          </w:p>
        </w:tc>
        <w:tc>
          <w:tcPr>
            <w:tcW w:w="2398" w:type="dxa"/>
          </w:tcPr>
          <w:p w14:paraId="0E1E65BD" w14:textId="77777777" w:rsidR="00B33924" w:rsidRDefault="00B33924" w:rsidP="00D908E2">
            <w:r>
              <w:t>3</w:t>
            </w:r>
          </w:p>
        </w:tc>
        <w:tc>
          <w:tcPr>
            <w:tcW w:w="2329" w:type="dxa"/>
          </w:tcPr>
          <w:p w14:paraId="3F31B364" w14:textId="77777777" w:rsidR="00B33924" w:rsidRDefault="00B33924" w:rsidP="00D908E2">
            <w:r>
              <w:t>Asukoht (PK/km):</w:t>
            </w:r>
          </w:p>
        </w:tc>
        <w:tc>
          <w:tcPr>
            <w:tcW w:w="2330" w:type="dxa"/>
          </w:tcPr>
          <w:p w14:paraId="70BBD1DA" w14:textId="77777777" w:rsidR="00B33924" w:rsidRDefault="00B33924" w:rsidP="00D908E2">
            <w:r>
              <w:t>8+75 – 9+00</w:t>
            </w:r>
          </w:p>
        </w:tc>
      </w:tr>
      <w:tr w:rsidR="00B33924" w14:paraId="07FA6CDA" w14:textId="77777777" w:rsidTr="00B33924">
        <w:trPr>
          <w:trHeight w:val="271"/>
        </w:trPr>
        <w:tc>
          <w:tcPr>
            <w:tcW w:w="2260" w:type="dxa"/>
          </w:tcPr>
          <w:p w14:paraId="5A2A7D38" w14:textId="77777777" w:rsidR="00B33924" w:rsidRPr="00F36A77" w:rsidRDefault="00B33924" w:rsidP="00D908E2">
            <w:r w:rsidRPr="00F36A77">
              <w:t>Probleemi kirjeldus:</w:t>
            </w:r>
          </w:p>
        </w:tc>
        <w:tc>
          <w:tcPr>
            <w:tcW w:w="7057" w:type="dxa"/>
            <w:gridSpan w:val="3"/>
          </w:tcPr>
          <w:p w14:paraId="2B12B6C5" w14:textId="77777777" w:rsidR="00B33924" w:rsidRDefault="00B33924" w:rsidP="00D908E2">
            <w:r>
              <w:t>Äärekivi h=12 cm, otsad alla laskmata</w:t>
            </w:r>
          </w:p>
        </w:tc>
      </w:tr>
      <w:tr w:rsidR="00B33924" w14:paraId="13E1B1D3" w14:textId="77777777" w:rsidTr="00B33924">
        <w:trPr>
          <w:trHeight w:val="256"/>
        </w:trPr>
        <w:tc>
          <w:tcPr>
            <w:tcW w:w="2260" w:type="dxa"/>
          </w:tcPr>
          <w:p w14:paraId="2D2E8D09" w14:textId="77777777" w:rsidR="00B33924" w:rsidRPr="00F36A77" w:rsidRDefault="00B33924" w:rsidP="00D908E2">
            <w:r w:rsidRPr="00F36A77">
              <w:t>Risk:</w:t>
            </w:r>
          </w:p>
        </w:tc>
        <w:tc>
          <w:tcPr>
            <w:tcW w:w="7057" w:type="dxa"/>
            <w:gridSpan w:val="3"/>
          </w:tcPr>
          <w:p w14:paraId="6DE561B1" w14:textId="77777777" w:rsidR="00B33924" w:rsidRDefault="00B33924" w:rsidP="00D908E2">
            <w:r>
              <w:t>A1/4</w:t>
            </w:r>
          </w:p>
        </w:tc>
      </w:tr>
      <w:tr w:rsidR="00B33924" w14:paraId="2D924F29" w14:textId="77777777" w:rsidTr="00B33924">
        <w:trPr>
          <w:trHeight w:val="271"/>
        </w:trPr>
        <w:tc>
          <w:tcPr>
            <w:tcW w:w="2260" w:type="dxa"/>
          </w:tcPr>
          <w:p w14:paraId="546F9C21" w14:textId="77777777" w:rsidR="00B33924" w:rsidRPr="00F36A77" w:rsidRDefault="00B33924" w:rsidP="00D908E2">
            <w:r w:rsidRPr="00F36A77">
              <w:t>Riski selgitus:</w:t>
            </w:r>
          </w:p>
        </w:tc>
        <w:tc>
          <w:tcPr>
            <w:tcW w:w="7057" w:type="dxa"/>
            <w:gridSpan w:val="3"/>
          </w:tcPr>
          <w:p w14:paraId="58C58BD5" w14:textId="77777777" w:rsidR="00B33924" w:rsidRDefault="00B33924" w:rsidP="00D908E2">
            <w:r>
              <w:t>12cm kõrgune äärekivi ots on ohuks nii talihooldustehnikale kui ka sõidukitele, kes võivad sinna otsa sõita</w:t>
            </w:r>
          </w:p>
        </w:tc>
      </w:tr>
      <w:tr w:rsidR="00B33924" w14:paraId="7BF9D8E0" w14:textId="77777777" w:rsidTr="00D908E2">
        <w:trPr>
          <w:trHeight w:val="4255"/>
        </w:trPr>
        <w:tc>
          <w:tcPr>
            <w:tcW w:w="9317" w:type="dxa"/>
            <w:gridSpan w:val="4"/>
          </w:tcPr>
          <w:p w14:paraId="60F39722" w14:textId="77777777" w:rsidR="00B33924" w:rsidRDefault="00B33924" w:rsidP="00D908E2">
            <w:r>
              <w:t xml:space="preserve"> </w:t>
            </w:r>
            <w:r>
              <w:rPr>
                <w:noProof/>
              </w:rPr>
              <w:drawing>
                <wp:inline distT="0" distB="0" distL="0" distR="0" wp14:anchorId="2086D346" wp14:editId="6F63D548">
                  <wp:extent cx="5760720" cy="404749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email">
                            <a:extLst>
                              <a:ext uri="{28A0092B-C50C-407E-A947-70E740481C1C}">
                                <a14:useLocalDpi xmlns:a14="http://schemas.microsoft.com/office/drawing/2010/main"/>
                              </a:ext>
                            </a:extLst>
                          </a:blip>
                          <a:stretch>
                            <a:fillRect/>
                          </a:stretch>
                        </pic:blipFill>
                        <pic:spPr>
                          <a:xfrm>
                            <a:off x="0" y="0"/>
                            <a:ext cx="5760720" cy="4047490"/>
                          </a:xfrm>
                          <a:prstGeom prst="rect">
                            <a:avLst/>
                          </a:prstGeom>
                        </pic:spPr>
                      </pic:pic>
                    </a:graphicData>
                  </a:graphic>
                </wp:inline>
              </w:drawing>
            </w:r>
          </w:p>
        </w:tc>
      </w:tr>
      <w:tr w:rsidR="00B33924" w14:paraId="584624EE" w14:textId="77777777" w:rsidTr="00B33924">
        <w:tc>
          <w:tcPr>
            <w:tcW w:w="2260" w:type="dxa"/>
          </w:tcPr>
          <w:p w14:paraId="3B020E4C" w14:textId="77777777" w:rsidR="00B33924" w:rsidRDefault="00B33924" w:rsidP="00D908E2">
            <w:r>
              <w:t>Audiitori arvamus probleemi lahenduse osas:</w:t>
            </w:r>
          </w:p>
        </w:tc>
        <w:tc>
          <w:tcPr>
            <w:tcW w:w="7057" w:type="dxa"/>
            <w:gridSpan w:val="3"/>
          </w:tcPr>
          <w:p w14:paraId="58EB5C70" w14:textId="77777777" w:rsidR="00B33924" w:rsidRPr="001B24C7" w:rsidRDefault="00B33924" w:rsidP="00D908E2">
            <w:r>
              <w:t xml:space="preserve">Viia </w:t>
            </w:r>
            <w:proofErr w:type="spellStart"/>
            <w:r>
              <w:t>mahasõidul</w:t>
            </w:r>
            <w:proofErr w:type="spellEnd"/>
            <w:r>
              <w:t xml:space="preserve"> äärekivi kõnnitee lõpuni, lastes ots alla. Teine äärekivi ots tuleks samuti alla lasta, kergtee poolne külg aga mitte, sillutiskivist jääks kõver pind. Korrigeerida vastavalt ka vertikaalplaneeringut. Kontrollida, et pikikalle alla lastud kõnnitee otsas vastaks normidele.</w:t>
            </w:r>
          </w:p>
        </w:tc>
      </w:tr>
      <w:tr w:rsidR="00B33924" w14:paraId="724BA8DC" w14:textId="77777777" w:rsidTr="00B33924">
        <w:tc>
          <w:tcPr>
            <w:tcW w:w="2260" w:type="dxa"/>
          </w:tcPr>
          <w:p w14:paraId="16039C0D" w14:textId="77777777" w:rsidR="00B33924" w:rsidRDefault="00B33924" w:rsidP="00D908E2">
            <w:r>
              <w:t>Risk:</w:t>
            </w:r>
          </w:p>
        </w:tc>
        <w:tc>
          <w:tcPr>
            <w:tcW w:w="7057" w:type="dxa"/>
            <w:gridSpan w:val="3"/>
          </w:tcPr>
          <w:p w14:paraId="23864D2E" w14:textId="77777777" w:rsidR="00B33924" w:rsidRPr="001B24C7" w:rsidRDefault="00B33924" w:rsidP="00D908E2">
            <w:r>
              <w:t>A4/1</w:t>
            </w:r>
          </w:p>
        </w:tc>
      </w:tr>
      <w:tr w:rsidR="00B33924" w14:paraId="17DD515B" w14:textId="77777777" w:rsidTr="00B33924">
        <w:tc>
          <w:tcPr>
            <w:tcW w:w="2260" w:type="dxa"/>
          </w:tcPr>
          <w:p w14:paraId="5B9A073E" w14:textId="77777777" w:rsidR="00B33924" w:rsidRDefault="00B33924" w:rsidP="00D908E2">
            <w:r>
              <w:t>Riski selgitus:</w:t>
            </w:r>
          </w:p>
        </w:tc>
        <w:tc>
          <w:tcPr>
            <w:tcW w:w="7057" w:type="dxa"/>
            <w:gridSpan w:val="3"/>
          </w:tcPr>
          <w:p w14:paraId="3F14B129" w14:textId="77777777" w:rsidR="00B33924" w:rsidRPr="001B24C7" w:rsidRDefault="00B33924" w:rsidP="00D908E2">
            <w:r>
              <w:t>Tavapärane korrektne lahendus ohte ei tekita.</w:t>
            </w:r>
          </w:p>
        </w:tc>
      </w:tr>
      <w:tr w:rsidR="00B33924" w14:paraId="77EA118C" w14:textId="77777777" w:rsidTr="00B33924">
        <w:tblPrEx>
          <w:tblCellMar>
            <w:top w:w="0" w:type="dxa"/>
            <w:bottom w:w="0" w:type="dxa"/>
          </w:tblCellMar>
        </w:tblPrEx>
        <w:tc>
          <w:tcPr>
            <w:tcW w:w="2260" w:type="dxa"/>
            <w:hideMark/>
          </w:tcPr>
          <w:p w14:paraId="0D37439B" w14:textId="77777777" w:rsidR="00B33924" w:rsidRDefault="00B33924" w:rsidP="00D908E2">
            <w:pPr>
              <w:pStyle w:val="Vahedeta"/>
              <w:rPr>
                <w:rFonts w:cs="Times New Roman"/>
                <w:szCs w:val="24"/>
              </w:rPr>
            </w:pPr>
            <w:r>
              <w:rPr>
                <w:rFonts w:cs="Times New Roman"/>
                <w:szCs w:val="24"/>
              </w:rPr>
              <w:t>Projekteerija kommentaar:</w:t>
            </w:r>
          </w:p>
        </w:tc>
        <w:tc>
          <w:tcPr>
            <w:tcW w:w="7057" w:type="dxa"/>
            <w:gridSpan w:val="3"/>
          </w:tcPr>
          <w:p w14:paraId="745D6C9E" w14:textId="77777777" w:rsidR="00BD60DA" w:rsidRDefault="00BD60DA" w:rsidP="00BD60DA">
            <w:pPr>
              <w:rPr>
                <w:color w:val="0070C0"/>
              </w:rPr>
            </w:pPr>
            <w:r>
              <w:rPr>
                <w:color w:val="0070C0"/>
              </w:rPr>
              <w:t xml:space="preserve">Vertikaalplaneeringus arvestatud ühe kiviga otste alla laskmine, kirjeldatud seletuskirjas. </w:t>
            </w:r>
          </w:p>
          <w:p w14:paraId="1C294FE0" w14:textId="77777777" w:rsidR="00B33924" w:rsidRDefault="00B33924" w:rsidP="00D908E2">
            <w:pPr>
              <w:pStyle w:val="Vahedeta"/>
              <w:jc w:val="both"/>
              <w:rPr>
                <w:rFonts w:cs="Times New Roman"/>
                <w:szCs w:val="24"/>
              </w:rPr>
            </w:pPr>
          </w:p>
        </w:tc>
      </w:tr>
      <w:tr w:rsidR="00B33924" w14:paraId="6351B847" w14:textId="77777777" w:rsidTr="00B33924">
        <w:tblPrEx>
          <w:tblCellMar>
            <w:top w:w="0" w:type="dxa"/>
            <w:bottom w:w="0" w:type="dxa"/>
          </w:tblCellMar>
        </w:tblPrEx>
        <w:tc>
          <w:tcPr>
            <w:tcW w:w="2260" w:type="dxa"/>
            <w:hideMark/>
          </w:tcPr>
          <w:p w14:paraId="69B02B82" w14:textId="77777777" w:rsidR="00B33924" w:rsidRDefault="00B33924" w:rsidP="00D908E2">
            <w:pPr>
              <w:pStyle w:val="Vahedeta"/>
              <w:rPr>
                <w:rFonts w:cs="Times New Roman"/>
                <w:szCs w:val="24"/>
              </w:rPr>
            </w:pPr>
            <w:r>
              <w:rPr>
                <w:rFonts w:cs="Times New Roman"/>
                <w:szCs w:val="24"/>
              </w:rPr>
              <w:t>Pädeva asutuse otsus:</w:t>
            </w:r>
          </w:p>
        </w:tc>
        <w:tc>
          <w:tcPr>
            <w:tcW w:w="7057" w:type="dxa"/>
            <w:gridSpan w:val="3"/>
          </w:tcPr>
          <w:p w14:paraId="2681F99D" w14:textId="364171F5" w:rsidR="00B33924" w:rsidRDefault="000F18B1" w:rsidP="00D908E2">
            <w:pPr>
              <w:pStyle w:val="Vahedeta"/>
              <w:jc w:val="both"/>
              <w:rPr>
                <w:rFonts w:cs="Times New Roman"/>
                <w:i/>
                <w:szCs w:val="24"/>
              </w:rPr>
            </w:pPr>
            <w:r>
              <w:rPr>
                <w:rFonts w:cs="Times New Roman"/>
                <w:iCs/>
                <w:color w:val="00B050"/>
                <w:szCs w:val="24"/>
              </w:rPr>
              <w:t xml:space="preserve">Nõustuda audiitori märkusega. Ette näha platvormide äärekivide allalaskmine kahe äärekivi ulatuses. Allalastud äärekivid ette näha </w:t>
            </w:r>
            <w:proofErr w:type="spellStart"/>
            <w:r>
              <w:rPr>
                <w:rFonts w:cs="Times New Roman"/>
                <w:iCs/>
                <w:color w:val="00B050"/>
                <w:szCs w:val="24"/>
              </w:rPr>
              <w:t>tardkiviäärekivid</w:t>
            </w:r>
            <w:proofErr w:type="spellEnd"/>
            <w:r>
              <w:rPr>
                <w:rFonts w:cs="Times New Roman"/>
                <w:iCs/>
                <w:color w:val="00B050"/>
                <w:szCs w:val="24"/>
              </w:rPr>
              <w:t>.</w:t>
            </w:r>
          </w:p>
        </w:tc>
      </w:tr>
    </w:tbl>
    <w:p w14:paraId="31379A64" w14:textId="113FEA05" w:rsidR="00EF4E18" w:rsidRDefault="00EF4E18">
      <w:pPr>
        <w:rPr>
          <w:rFonts w:eastAsiaTheme="majorEastAsia" w:cstheme="majorBidi"/>
          <w:b/>
          <w:sz w:val="26"/>
          <w:szCs w:val="26"/>
        </w:rPr>
      </w:pPr>
    </w:p>
    <w:p w14:paraId="5BCEA248" w14:textId="6DC0A7F7" w:rsidR="009016F8" w:rsidRDefault="009016F8">
      <w:r>
        <w:br w:type="page"/>
      </w:r>
    </w:p>
    <w:p w14:paraId="0E436A96" w14:textId="77777777" w:rsidR="00EF4E18" w:rsidRDefault="00EF4E18">
      <w:pPr>
        <w:rPr>
          <w:rFonts w:eastAsiaTheme="majorEastAsia" w:cstheme="majorBidi"/>
          <w:b/>
          <w:sz w:val="26"/>
          <w:szCs w:val="26"/>
        </w:rPr>
      </w:pPr>
    </w:p>
    <w:p w14:paraId="49889828" w14:textId="712CB953" w:rsidR="00747B50" w:rsidRDefault="00471597" w:rsidP="00747B50">
      <w:pPr>
        <w:pStyle w:val="Pealkiri2"/>
        <w:numPr>
          <w:ilvl w:val="0"/>
          <w:numId w:val="3"/>
        </w:numPr>
      </w:pPr>
      <w:r w:rsidRPr="009C610B">
        <w:t>Auditi protokolli kooskõlastamine ja kinnitamine</w:t>
      </w:r>
      <w:r w:rsidR="00AB0634">
        <w:t xml:space="preserve"> (</w:t>
      </w:r>
      <w:r w:rsidR="00AB0634" w:rsidRPr="00AB0634">
        <w:rPr>
          <w:color w:val="FF0000"/>
        </w:rPr>
        <w:t>toimub läbi Delta</w:t>
      </w:r>
      <w:r w:rsidR="00AB0634">
        <w:t>)</w:t>
      </w:r>
    </w:p>
    <w:p w14:paraId="1024DC86" w14:textId="77777777" w:rsidR="00EF4E18" w:rsidRPr="00EF4E18" w:rsidRDefault="00EF4E18" w:rsidP="00EF4E18"/>
    <w:tbl>
      <w:tblPr>
        <w:tblStyle w:val="Kontuurtabel"/>
        <w:tblW w:w="0" w:type="auto"/>
        <w:tblLook w:val="04A0" w:firstRow="1" w:lastRow="0" w:firstColumn="1" w:lastColumn="0" w:noHBand="0" w:noVBand="1"/>
      </w:tblPr>
      <w:tblGrid>
        <w:gridCol w:w="1801"/>
        <w:gridCol w:w="2919"/>
        <w:gridCol w:w="4342"/>
      </w:tblGrid>
      <w:tr w:rsidR="00EF4E18" w14:paraId="1301D930" w14:textId="77777777" w:rsidTr="00EF4E18">
        <w:tc>
          <w:tcPr>
            <w:tcW w:w="1809" w:type="dxa"/>
            <w:tcBorders>
              <w:top w:val="single" w:sz="4" w:space="0" w:color="auto"/>
              <w:left w:val="single" w:sz="4" w:space="0" w:color="auto"/>
              <w:bottom w:val="single" w:sz="4" w:space="0" w:color="auto"/>
              <w:right w:val="single" w:sz="4" w:space="0" w:color="auto"/>
            </w:tcBorders>
            <w:hideMark/>
          </w:tcPr>
          <w:p w14:paraId="16E559FB" w14:textId="77777777" w:rsidR="00EF4E18" w:rsidRDefault="00EF4E18">
            <w:pPr>
              <w:pStyle w:val="Vahedeta"/>
              <w:rPr>
                <w:rFonts w:cs="Times New Roman"/>
                <w:szCs w:val="24"/>
              </w:rPr>
            </w:pPr>
            <w:r>
              <w:rPr>
                <w:rFonts w:cs="Times New Roman"/>
                <w:szCs w:val="24"/>
              </w:rPr>
              <w:t>Kooskõlastas:</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7B9A07C" w14:textId="4A5FB278" w:rsidR="00EF4E18" w:rsidRDefault="000F18B1">
            <w:pPr>
              <w:pStyle w:val="Vahedeta"/>
              <w:jc w:val="center"/>
              <w:rPr>
                <w:rFonts w:cs="Times New Roman"/>
                <w:szCs w:val="24"/>
              </w:rPr>
            </w:pPr>
            <w:r>
              <w:rPr>
                <w:rFonts w:cs="Times New Roman"/>
                <w:szCs w:val="24"/>
              </w:rPr>
              <w:t>Kalmer Helgand</w:t>
            </w:r>
          </w:p>
        </w:tc>
        <w:tc>
          <w:tcPr>
            <w:tcW w:w="4426" w:type="dxa"/>
            <w:tcBorders>
              <w:top w:val="single" w:sz="4" w:space="0" w:color="auto"/>
              <w:left w:val="single" w:sz="4" w:space="0" w:color="auto"/>
              <w:bottom w:val="single" w:sz="4" w:space="0" w:color="auto"/>
              <w:right w:val="single" w:sz="4" w:space="0" w:color="auto"/>
            </w:tcBorders>
            <w:hideMark/>
          </w:tcPr>
          <w:p w14:paraId="274EBEFE" w14:textId="0D8C5C49" w:rsidR="00EF4E18" w:rsidRDefault="00EF4E18" w:rsidP="000F18B1">
            <w:pPr>
              <w:pStyle w:val="Vahedeta"/>
              <w:jc w:val="center"/>
              <w:rPr>
                <w:rFonts w:cs="Times New Roman"/>
                <w:szCs w:val="24"/>
              </w:rPr>
            </w:pPr>
            <w:r>
              <w:rPr>
                <w:rFonts w:cs="Times New Roman"/>
                <w:szCs w:val="24"/>
              </w:rPr>
              <w:t xml:space="preserve"> </w:t>
            </w:r>
            <w:r w:rsidR="000F18B1">
              <w:rPr>
                <w:rFonts w:cs="Times New Roman"/>
                <w:szCs w:val="24"/>
              </w:rPr>
              <w:t>Põhja</w:t>
            </w:r>
            <w:r>
              <w:rPr>
                <w:rFonts w:cs="Times New Roman"/>
                <w:szCs w:val="24"/>
              </w:rPr>
              <w:t xml:space="preserve"> üksuse ehituse projektijuht või Projekteerimise osakonna projektijuht</w:t>
            </w:r>
          </w:p>
        </w:tc>
      </w:tr>
      <w:tr w:rsidR="00EF4E18" w14:paraId="4A639276" w14:textId="77777777" w:rsidTr="00EF4E18">
        <w:tc>
          <w:tcPr>
            <w:tcW w:w="1809" w:type="dxa"/>
            <w:tcBorders>
              <w:top w:val="single" w:sz="4" w:space="0" w:color="auto"/>
              <w:left w:val="single" w:sz="4" w:space="0" w:color="auto"/>
              <w:bottom w:val="single" w:sz="4" w:space="0" w:color="auto"/>
              <w:right w:val="single" w:sz="4" w:space="0" w:color="auto"/>
            </w:tcBorders>
            <w:hideMark/>
          </w:tcPr>
          <w:p w14:paraId="48F5C1C8" w14:textId="77777777" w:rsidR="00EF4E18" w:rsidRDefault="00EF4E18">
            <w:pPr>
              <w:pStyle w:val="Vahedeta"/>
              <w:rPr>
                <w:rFonts w:cs="Times New Roman"/>
                <w:szCs w:val="24"/>
              </w:rPr>
            </w:pPr>
            <w:r>
              <w:rPr>
                <w:rFonts w:cs="Times New Roman"/>
                <w:szCs w:val="24"/>
              </w:rPr>
              <w:t>Kooskõlastas:</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717EA1A" w14:textId="0BBB23BA" w:rsidR="00EF4E18" w:rsidRDefault="000F18B1">
            <w:pPr>
              <w:pStyle w:val="Vahedeta"/>
              <w:jc w:val="center"/>
              <w:rPr>
                <w:rFonts w:cs="Times New Roman"/>
                <w:szCs w:val="24"/>
              </w:rPr>
            </w:pPr>
            <w:r>
              <w:rPr>
                <w:rFonts w:cs="Times New Roman"/>
                <w:szCs w:val="24"/>
              </w:rPr>
              <w:t>Hannes Ristov</w:t>
            </w:r>
          </w:p>
        </w:tc>
        <w:tc>
          <w:tcPr>
            <w:tcW w:w="4426" w:type="dxa"/>
            <w:tcBorders>
              <w:top w:val="single" w:sz="4" w:space="0" w:color="auto"/>
              <w:left w:val="single" w:sz="4" w:space="0" w:color="auto"/>
              <w:bottom w:val="single" w:sz="4" w:space="0" w:color="auto"/>
              <w:right w:val="single" w:sz="4" w:space="0" w:color="auto"/>
            </w:tcBorders>
            <w:hideMark/>
          </w:tcPr>
          <w:p w14:paraId="0B7CB620" w14:textId="324CD2F3" w:rsidR="00EF4E18" w:rsidRDefault="000F18B1">
            <w:pPr>
              <w:pStyle w:val="Vahedeta"/>
              <w:jc w:val="right"/>
              <w:rPr>
                <w:rFonts w:cs="Times New Roman"/>
                <w:szCs w:val="24"/>
              </w:rPr>
            </w:pPr>
            <w:r>
              <w:rPr>
                <w:rFonts w:cs="Times New Roman"/>
                <w:szCs w:val="24"/>
              </w:rPr>
              <w:t>Põhja</w:t>
            </w:r>
            <w:r w:rsidR="00EF4E18">
              <w:rPr>
                <w:rFonts w:cs="Times New Roman"/>
                <w:szCs w:val="24"/>
              </w:rPr>
              <w:t xml:space="preserve"> üksuse liikluskorraldaja</w:t>
            </w:r>
          </w:p>
        </w:tc>
      </w:tr>
      <w:tr w:rsidR="00EF4E18" w14:paraId="62E59086" w14:textId="77777777" w:rsidTr="00EF4E18">
        <w:tc>
          <w:tcPr>
            <w:tcW w:w="1809" w:type="dxa"/>
            <w:tcBorders>
              <w:top w:val="single" w:sz="4" w:space="0" w:color="auto"/>
              <w:left w:val="single" w:sz="4" w:space="0" w:color="auto"/>
              <w:bottom w:val="single" w:sz="4" w:space="0" w:color="auto"/>
              <w:right w:val="single" w:sz="4" w:space="0" w:color="auto"/>
            </w:tcBorders>
            <w:hideMark/>
          </w:tcPr>
          <w:p w14:paraId="68F6927B" w14:textId="77777777" w:rsidR="00EF4E18" w:rsidRDefault="00EF4E18">
            <w:pPr>
              <w:pStyle w:val="Vahedeta"/>
              <w:rPr>
                <w:rFonts w:cs="Times New Roman"/>
                <w:szCs w:val="24"/>
              </w:rPr>
            </w:pPr>
            <w:r>
              <w:rPr>
                <w:rFonts w:cs="Times New Roman"/>
                <w:szCs w:val="24"/>
              </w:rPr>
              <w:t>Kooskõlastas:</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65E5BD0" w14:textId="147D89B0" w:rsidR="00EF4E18" w:rsidRDefault="008826D9">
            <w:pPr>
              <w:pStyle w:val="Vahedeta"/>
              <w:jc w:val="center"/>
              <w:rPr>
                <w:rFonts w:cs="Times New Roman"/>
                <w:szCs w:val="24"/>
              </w:rPr>
            </w:pPr>
            <w:r>
              <w:rPr>
                <w:rFonts w:cs="Times New Roman"/>
                <w:szCs w:val="24"/>
              </w:rPr>
              <w:t>Andrus Prükk</w:t>
            </w:r>
          </w:p>
        </w:tc>
        <w:tc>
          <w:tcPr>
            <w:tcW w:w="4426" w:type="dxa"/>
            <w:tcBorders>
              <w:top w:val="single" w:sz="4" w:space="0" w:color="auto"/>
              <w:left w:val="single" w:sz="4" w:space="0" w:color="auto"/>
              <w:bottom w:val="single" w:sz="4" w:space="0" w:color="auto"/>
              <w:right w:val="single" w:sz="4" w:space="0" w:color="auto"/>
            </w:tcBorders>
            <w:hideMark/>
          </w:tcPr>
          <w:p w14:paraId="7CF52050" w14:textId="77777777" w:rsidR="00EF4E18" w:rsidRDefault="00EF4E18">
            <w:pPr>
              <w:pStyle w:val="Vahedeta"/>
              <w:jc w:val="right"/>
              <w:rPr>
                <w:rFonts w:cs="Times New Roman"/>
              </w:rPr>
            </w:pPr>
            <w:r>
              <w:rPr>
                <w:rFonts w:cs="Times New Roman"/>
              </w:rPr>
              <w:t xml:space="preserve">Taristu teenuste arendamise osakonna liikluskorralduse ekspert </w:t>
            </w:r>
          </w:p>
        </w:tc>
      </w:tr>
      <w:tr w:rsidR="00EF4E18" w14:paraId="070D5AC4" w14:textId="77777777" w:rsidTr="00EF4E18">
        <w:tc>
          <w:tcPr>
            <w:tcW w:w="1809" w:type="dxa"/>
            <w:tcBorders>
              <w:top w:val="single" w:sz="4" w:space="0" w:color="auto"/>
              <w:left w:val="single" w:sz="4" w:space="0" w:color="auto"/>
              <w:bottom w:val="single" w:sz="4" w:space="0" w:color="auto"/>
              <w:right w:val="single" w:sz="4" w:space="0" w:color="auto"/>
            </w:tcBorders>
            <w:hideMark/>
          </w:tcPr>
          <w:p w14:paraId="1BE66170" w14:textId="77777777" w:rsidR="00EF4E18" w:rsidRDefault="00EF4E18">
            <w:pPr>
              <w:pStyle w:val="Vahedeta"/>
              <w:rPr>
                <w:rFonts w:cs="Times New Roman"/>
                <w:szCs w:val="24"/>
              </w:rPr>
            </w:pPr>
            <w:r>
              <w:rPr>
                <w:rFonts w:cs="Times New Roman"/>
                <w:szCs w:val="24"/>
              </w:rPr>
              <w:t>Kooskõlastas:</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034C9B8" w14:textId="1FB51273" w:rsidR="00EF4E18" w:rsidRDefault="008826D9">
            <w:pPr>
              <w:pStyle w:val="Vahedeta"/>
              <w:jc w:val="center"/>
              <w:rPr>
                <w:rFonts w:cs="Times New Roman"/>
                <w:szCs w:val="24"/>
              </w:rPr>
            </w:pPr>
            <w:r>
              <w:rPr>
                <w:rFonts w:cs="Times New Roman"/>
                <w:szCs w:val="24"/>
              </w:rPr>
              <w:t>Tõnis Pihlamägi</w:t>
            </w:r>
          </w:p>
        </w:tc>
        <w:tc>
          <w:tcPr>
            <w:tcW w:w="4426" w:type="dxa"/>
            <w:tcBorders>
              <w:top w:val="single" w:sz="4" w:space="0" w:color="auto"/>
              <w:left w:val="single" w:sz="4" w:space="0" w:color="auto"/>
              <w:bottom w:val="single" w:sz="4" w:space="0" w:color="auto"/>
              <w:right w:val="single" w:sz="4" w:space="0" w:color="auto"/>
            </w:tcBorders>
            <w:hideMark/>
          </w:tcPr>
          <w:p w14:paraId="342B955A" w14:textId="2FBD7DE2" w:rsidR="00EF4E18" w:rsidRDefault="008826D9">
            <w:pPr>
              <w:pStyle w:val="Vahedeta"/>
              <w:jc w:val="right"/>
              <w:rPr>
                <w:rFonts w:cs="Times New Roman"/>
                <w:szCs w:val="24"/>
              </w:rPr>
            </w:pPr>
            <w:r>
              <w:rPr>
                <w:rFonts w:cs="Times New Roman"/>
                <w:szCs w:val="24"/>
              </w:rPr>
              <w:t>Põhja</w:t>
            </w:r>
            <w:r w:rsidR="00EF4E18">
              <w:rPr>
                <w:rFonts w:cs="Times New Roman"/>
                <w:szCs w:val="24"/>
              </w:rPr>
              <w:t xml:space="preserve"> üksuse vastava piirkonna korrashoiu projektijuht </w:t>
            </w:r>
          </w:p>
        </w:tc>
      </w:tr>
      <w:tr w:rsidR="00EF4E18" w14:paraId="3755DED7" w14:textId="77777777" w:rsidTr="00EF4E18">
        <w:tc>
          <w:tcPr>
            <w:tcW w:w="1809" w:type="dxa"/>
            <w:tcBorders>
              <w:top w:val="single" w:sz="4" w:space="0" w:color="auto"/>
              <w:left w:val="single" w:sz="4" w:space="0" w:color="auto"/>
              <w:bottom w:val="single" w:sz="4" w:space="0" w:color="auto"/>
              <w:right w:val="single" w:sz="4" w:space="0" w:color="auto"/>
            </w:tcBorders>
            <w:hideMark/>
          </w:tcPr>
          <w:p w14:paraId="265FC61B" w14:textId="77777777" w:rsidR="00EF4E18" w:rsidRDefault="00EF4E18">
            <w:pPr>
              <w:pStyle w:val="Vahedeta"/>
              <w:rPr>
                <w:rFonts w:cs="Times New Roman"/>
                <w:szCs w:val="24"/>
              </w:rPr>
            </w:pPr>
            <w:r>
              <w:rPr>
                <w:rFonts w:cs="Times New Roman"/>
                <w:szCs w:val="24"/>
              </w:rPr>
              <w:t>Kooskõlastas:</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33FB66D" w14:textId="033EE77A" w:rsidR="00EF4E18" w:rsidRDefault="008826D9">
            <w:pPr>
              <w:pStyle w:val="Vahedeta"/>
              <w:jc w:val="center"/>
              <w:rPr>
                <w:rFonts w:cs="Times New Roman"/>
                <w:szCs w:val="24"/>
              </w:rPr>
            </w:pPr>
            <w:r>
              <w:rPr>
                <w:rFonts w:cs="Times New Roman"/>
                <w:szCs w:val="24"/>
              </w:rPr>
              <w:t>Kadi Tuum</w:t>
            </w:r>
          </w:p>
        </w:tc>
        <w:tc>
          <w:tcPr>
            <w:tcW w:w="4426" w:type="dxa"/>
            <w:tcBorders>
              <w:top w:val="single" w:sz="4" w:space="0" w:color="auto"/>
              <w:left w:val="single" w:sz="4" w:space="0" w:color="auto"/>
              <w:bottom w:val="single" w:sz="4" w:space="0" w:color="auto"/>
              <w:right w:val="single" w:sz="4" w:space="0" w:color="auto"/>
            </w:tcBorders>
          </w:tcPr>
          <w:p w14:paraId="7E464B69" w14:textId="5CEABC93" w:rsidR="00EF4E18" w:rsidRDefault="008826D9">
            <w:pPr>
              <w:pStyle w:val="Vahedeta"/>
              <w:jc w:val="right"/>
              <w:rPr>
                <w:rFonts w:cs="Times New Roman"/>
                <w:szCs w:val="24"/>
              </w:rPr>
            </w:pPr>
            <w:r>
              <w:rPr>
                <w:rFonts w:cs="Times New Roman"/>
                <w:szCs w:val="24"/>
              </w:rPr>
              <w:t>Põhja</w:t>
            </w:r>
            <w:r w:rsidR="00EF4E18">
              <w:rPr>
                <w:rFonts w:cs="Times New Roman"/>
                <w:szCs w:val="24"/>
              </w:rPr>
              <w:t xml:space="preserve"> üksuse ehituse juhtivinsener </w:t>
            </w:r>
          </w:p>
          <w:p w14:paraId="69C7F6D9" w14:textId="77777777" w:rsidR="00EF4E18" w:rsidRDefault="00EF4E18">
            <w:pPr>
              <w:pStyle w:val="Vahedeta"/>
              <w:jc w:val="right"/>
              <w:rPr>
                <w:rFonts w:cs="Times New Roman"/>
                <w:szCs w:val="24"/>
              </w:rPr>
            </w:pPr>
          </w:p>
        </w:tc>
      </w:tr>
      <w:tr w:rsidR="00EF4E18" w14:paraId="263F0B41" w14:textId="77777777" w:rsidTr="00EF4E18">
        <w:tc>
          <w:tcPr>
            <w:tcW w:w="1809" w:type="dxa"/>
            <w:tcBorders>
              <w:top w:val="single" w:sz="4" w:space="0" w:color="auto"/>
              <w:left w:val="single" w:sz="4" w:space="0" w:color="auto"/>
              <w:bottom w:val="single" w:sz="4" w:space="0" w:color="auto"/>
              <w:right w:val="single" w:sz="4" w:space="0" w:color="auto"/>
            </w:tcBorders>
            <w:hideMark/>
          </w:tcPr>
          <w:p w14:paraId="7452A92E" w14:textId="77777777" w:rsidR="00EF4E18" w:rsidRDefault="00EF4E18">
            <w:pPr>
              <w:pStyle w:val="Vahedeta"/>
              <w:rPr>
                <w:rFonts w:cs="Times New Roman"/>
                <w:szCs w:val="24"/>
              </w:rPr>
            </w:pPr>
            <w:r>
              <w:rPr>
                <w:rFonts w:cs="Times New Roman"/>
                <w:szCs w:val="24"/>
              </w:rPr>
              <w:t>Kooskõlastas:</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2314A11" w14:textId="79D9ED9F" w:rsidR="00EF4E18" w:rsidRDefault="006B5A87">
            <w:pPr>
              <w:pStyle w:val="Vahedeta"/>
              <w:jc w:val="center"/>
              <w:rPr>
                <w:rFonts w:cs="Times New Roman"/>
                <w:szCs w:val="24"/>
              </w:rPr>
            </w:pPr>
            <w:r>
              <w:rPr>
                <w:rFonts w:cs="Times New Roman"/>
                <w:szCs w:val="24"/>
              </w:rPr>
              <w:t>Mart Michelis</w:t>
            </w:r>
          </w:p>
        </w:tc>
        <w:tc>
          <w:tcPr>
            <w:tcW w:w="4426" w:type="dxa"/>
            <w:tcBorders>
              <w:top w:val="single" w:sz="4" w:space="0" w:color="auto"/>
              <w:left w:val="single" w:sz="4" w:space="0" w:color="auto"/>
              <w:bottom w:val="single" w:sz="4" w:space="0" w:color="auto"/>
              <w:right w:val="single" w:sz="4" w:space="0" w:color="auto"/>
            </w:tcBorders>
            <w:hideMark/>
          </w:tcPr>
          <w:p w14:paraId="57F3277F" w14:textId="77777777" w:rsidR="00EF4E18" w:rsidRDefault="00EF4E18">
            <w:pPr>
              <w:pStyle w:val="Vahedeta"/>
              <w:jc w:val="right"/>
              <w:rPr>
                <w:rFonts w:cs="Times New Roman"/>
                <w:color w:val="FF0000"/>
              </w:rPr>
            </w:pPr>
            <w:r>
              <w:rPr>
                <w:rFonts w:cs="Times New Roman"/>
              </w:rPr>
              <w:t>Projekteerimise üksuse juhataja</w:t>
            </w:r>
          </w:p>
        </w:tc>
      </w:tr>
      <w:tr w:rsidR="00EF4E18" w14:paraId="5DFE8D9A" w14:textId="77777777" w:rsidTr="00EF4E18">
        <w:tc>
          <w:tcPr>
            <w:tcW w:w="1809" w:type="dxa"/>
            <w:tcBorders>
              <w:top w:val="single" w:sz="4" w:space="0" w:color="auto"/>
              <w:left w:val="single" w:sz="4" w:space="0" w:color="auto"/>
              <w:bottom w:val="single" w:sz="4" w:space="0" w:color="auto"/>
              <w:right w:val="single" w:sz="4" w:space="0" w:color="auto"/>
            </w:tcBorders>
            <w:hideMark/>
          </w:tcPr>
          <w:p w14:paraId="5B9F8777" w14:textId="77777777" w:rsidR="00EF4E18" w:rsidRDefault="00EF4E18">
            <w:pPr>
              <w:pStyle w:val="Vahedeta"/>
              <w:rPr>
                <w:rFonts w:cs="Times New Roman"/>
                <w:szCs w:val="24"/>
              </w:rPr>
            </w:pPr>
            <w:r>
              <w:rPr>
                <w:rFonts w:cs="Times New Roman"/>
                <w:szCs w:val="24"/>
              </w:rPr>
              <w:t>Kinnitas:</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21CCBAE" w14:textId="093E6D66" w:rsidR="00EF4E18" w:rsidRDefault="00994BE3">
            <w:pPr>
              <w:pStyle w:val="Vahedeta"/>
              <w:jc w:val="center"/>
              <w:rPr>
                <w:rFonts w:cs="Times New Roman"/>
                <w:szCs w:val="24"/>
              </w:rPr>
            </w:pPr>
            <w:r>
              <w:rPr>
                <w:rFonts w:cs="Times New Roman"/>
                <w:szCs w:val="24"/>
              </w:rPr>
              <w:t>Viktor Kisseljov</w:t>
            </w:r>
          </w:p>
        </w:tc>
        <w:tc>
          <w:tcPr>
            <w:tcW w:w="4426" w:type="dxa"/>
            <w:tcBorders>
              <w:top w:val="single" w:sz="4" w:space="0" w:color="auto"/>
              <w:left w:val="single" w:sz="4" w:space="0" w:color="auto"/>
              <w:bottom w:val="single" w:sz="4" w:space="0" w:color="auto"/>
              <w:right w:val="single" w:sz="4" w:space="0" w:color="auto"/>
            </w:tcBorders>
          </w:tcPr>
          <w:p w14:paraId="75BE97D1" w14:textId="4A9B995B" w:rsidR="00EF4E18" w:rsidRDefault="008826D9">
            <w:pPr>
              <w:pStyle w:val="Vahedeta"/>
              <w:jc w:val="right"/>
              <w:rPr>
                <w:rFonts w:cs="Times New Roman"/>
              </w:rPr>
            </w:pPr>
            <w:r>
              <w:rPr>
                <w:rFonts w:cs="Times New Roman"/>
              </w:rPr>
              <w:t>Põhja</w:t>
            </w:r>
            <w:r w:rsidR="00EF4E18">
              <w:rPr>
                <w:rFonts w:cs="Times New Roman"/>
              </w:rPr>
              <w:t xml:space="preserve"> üksuse juhataja </w:t>
            </w:r>
          </w:p>
          <w:p w14:paraId="2BD32350" w14:textId="77777777" w:rsidR="00EF4E18" w:rsidRDefault="00EF4E18">
            <w:pPr>
              <w:pStyle w:val="Vahedeta"/>
              <w:jc w:val="right"/>
              <w:rPr>
                <w:rFonts w:cs="Times New Roman"/>
                <w:szCs w:val="24"/>
              </w:rPr>
            </w:pPr>
          </w:p>
        </w:tc>
      </w:tr>
    </w:tbl>
    <w:p w14:paraId="379DC2A3" w14:textId="77777777" w:rsidR="00471597" w:rsidRPr="003125FF" w:rsidRDefault="00471597" w:rsidP="00021E11"/>
    <w:sectPr w:rsidR="00471597" w:rsidRPr="003125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513BC"/>
    <w:multiLevelType w:val="multilevel"/>
    <w:tmpl w:val="39CE052E"/>
    <w:lvl w:ilvl="0">
      <w:start w:val="1"/>
      <w:numFmt w:val="decimal"/>
      <w:lvlText w:val="%1."/>
      <w:lvlJc w:val="left"/>
      <w:pPr>
        <w:ind w:left="720"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8DA2070"/>
    <w:multiLevelType w:val="hybridMultilevel"/>
    <w:tmpl w:val="3CEC7E2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AA4398A"/>
    <w:multiLevelType w:val="hybridMultilevel"/>
    <w:tmpl w:val="8E886924"/>
    <w:lvl w:ilvl="0" w:tplc="5366007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ED469EA"/>
    <w:multiLevelType w:val="hybridMultilevel"/>
    <w:tmpl w:val="DBE0BE20"/>
    <w:lvl w:ilvl="0" w:tplc="36AA8D3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6A370C5"/>
    <w:multiLevelType w:val="hybridMultilevel"/>
    <w:tmpl w:val="B7A6E1C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5751229"/>
    <w:multiLevelType w:val="multilevel"/>
    <w:tmpl w:val="4F12F5F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39860A21"/>
    <w:multiLevelType w:val="hybridMultilevel"/>
    <w:tmpl w:val="8D6E211C"/>
    <w:lvl w:ilvl="0" w:tplc="6BDC598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E981884"/>
    <w:multiLevelType w:val="hybridMultilevel"/>
    <w:tmpl w:val="9E14056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814686A"/>
    <w:multiLevelType w:val="hybridMultilevel"/>
    <w:tmpl w:val="1FF08544"/>
    <w:lvl w:ilvl="0" w:tplc="F40E5700">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9" w15:restartNumberingAfterBreak="0">
    <w:nsid w:val="485B0E7E"/>
    <w:multiLevelType w:val="multilevel"/>
    <w:tmpl w:val="21308C14"/>
    <w:lvl w:ilvl="0">
      <w:start w:val="1"/>
      <w:numFmt w:val="decimal"/>
      <w:lvlText w:val="%1"/>
      <w:lvlJc w:val="left"/>
      <w:pPr>
        <w:ind w:left="360" w:hanging="360"/>
      </w:pPr>
      <w:rPr>
        <w:rFonts w:ascii="Times New Roman" w:eastAsiaTheme="majorEastAsia" w:hAnsi="Times New Roman" w:cs="Times New Roman" w:hint="default"/>
      </w:rPr>
    </w:lvl>
    <w:lvl w:ilvl="1">
      <w:start w:val="1"/>
      <w:numFmt w:val="decimal"/>
      <w:lvlText w:val="%1.%2"/>
      <w:lvlJc w:val="left"/>
      <w:pPr>
        <w:ind w:left="360" w:hanging="360"/>
      </w:pPr>
      <w:rPr>
        <w:rFonts w:ascii="Times New Roman" w:hAnsi="Times New Roman" w:cs="Times New Roman"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0464A9C"/>
    <w:multiLevelType w:val="hybridMultilevel"/>
    <w:tmpl w:val="3CEC7E20"/>
    <w:lvl w:ilvl="0" w:tplc="1EB67AA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ABD554F"/>
    <w:multiLevelType w:val="hybridMultilevel"/>
    <w:tmpl w:val="929ABDD8"/>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2" w15:restartNumberingAfterBreak="0">
    <w:nsid w:val="60684E99"/>
    <w:multiLevelType w:val="hybridMultilevel"/>
    <w:tmpl w:val="8A24FC04"/>
    <w:lvl w:ilvl="0" w:tplc="5A6EA66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7EDC0FD1"/>
    <w:multiLevelType w:val="hybridMultilevel"/>
    <w:tmpl w:val="7AFA3A6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5"/>
  </w:num>
  <w:num w:numId="2">
    <w:abstractNumId w:val="11"/>
  </w:num>
  <w:num w:numId="3">
    <w:abstractNumId w:val="9"/>
  </w:num>
  <w:num w:numId="4">
    <w:abstractNumId w:val="13"/>
  </w:num>
  <w:num w:numId="5">
    <w:abstractNumId w:val="7"/>
  </w:num>
  <w:num w:numId="6">
    <w:abstractNumId w:val="4"/>
  </w:num>
  <w:num w:numId="7">
    <w:abstractNumId w:val="2"/>
  </w:num>
  <w:num w:numId="8">
    <w:abstractNumId w:val="3"/>
  </w:num>
  <w:num w:numId="9">
    <w:abstractNumId w:val="6"/>
  </w:num>
  <w:num w:numId="10">
    <w:abstractNumId w:val="0"/>
  </w:num>
  <w:num w:numId="11">
    <w:abstractNumId w:val="10"/>
  </w:num>
  <w:num w:numId="12">
    <w:abstractNumId w:val="12"/>
  </w:num>
  <w:num w:numId="13">
    <w:abstractNumId w:val="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5FF"/>
    <w:rsid w:val="00012B3B"/>
    <w:rsid w:val="00021E11"/>
    <w:rsid w:val="0002585F"/>
    <w:rsid w:val="000B3605"/>
    <w:rsid w:val="000F18B1"/>
    <w:rsid w:val="001378FF"/>
    <w:rsid w:val="001855D2"/>
    <w:rsid w:val="00256115"/>
    <w:rsid w:val="003125FF"/>
    <w:rsid w:val="003A39DF"/>
    <w:rsid w:val="00432029"/>
    <w:rsid w:val="00434293"/>
    <w:rsid w:val="00471597"/>
    <w:rsid w:val="00480FDE"/>
    <w:rsid w:val="00501146"/>
    <w:rsid w:val="005E3F54"/>
    <w:rsid w:val="006B5A87"/>
    <w:rsid w:val="006C2583"/>
    <w:rsid w:val="00703E9F"/>
    <w:rsid w:val="00747B50"/>
    <w:rsid w:val="007A2444"/>
    <w:rsid w:val="007C6458"/>
    <w:rsid w:val="007D1ACE"/>
    <w:rsid w:val="0082686E"/>
    <w:rsid w:val="008311BE"/>
    <w:rsid w:val="008826D9"/>
    <w:rsid w:val="008F638F"/>
    <w:rsid w:val="009016F8"/>
    <w:rsid w:val="00932E24"/>
    <w:rsid w:val="00937261"/>
    <w:rsid w:val="009757CA"/>
    <w:rsid w:val="00992EE4"/>
    <w:rsid w:val="00994BE3"/>
    <w:rsid w:val="00994EAC"/>
    <w:rsid w:val="009C3D9E"/>
    <w:rsid w:val="009C610B"/>
    <w:rsid w:val="009D377F"/>
    <w:rsid w:val="00A41F3D"/>
    <w:rsid w:val="00A475ED"/>
    <w:rsid w:val="00A85BAA"/>
    <w:rsid w:val="00AA265F"/>
    <w:rsid w:val="00AB0634"/>
    <w:rsid w:val="00AE7A56"/>
    <w:rsid w:val="00B3217A"/>
    <w:rsid w:val="00B33924"/>
    <w:rsid w:val="00B81B4F"/>
    <w:rsid w:val="00BD60DA"/>
    <w:rsid w:val="00BD6F47"/>
    <w:rsid w:val="00CB0BE1"/>
    <w:rsid w:val="00CD744D"/>
    <w:rsid w:val="00CF3E73"/>
    <w:rsid w:val="00D95D5E"/>
    <w:rsid w:val="00DF034A"/>
    <w:rsid w:val="00E434E6"/>
    <w:rsid w:val="00E47C8C"/>
    <w:rsid w:val="00E63A14"/>
    <w:rsid w:val="00E72E6C"/>
    <w:rsid w:val="00E75EC2"/>
    <w:rsid w:val="00EE32EA"/>
    <w:rsid w:val="00EF4E18"/>
    <w:rsid w:val="00F93701"/>
    <w:rsid w:val="00F97947"/>
    <w:rsid w:val="00FA6977"/>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7585B"/>
  <w15:docId w15:val="{0071B555-C2E2-4895-AF45-592BD4C8E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21E11"/>
    <w:rPr>
      <w:rFonts w:ascii="Times New Roman" w:hAnsi="Times New Roman"/>
      <w:sz w:val="24"/>
    </w:rPr>
  </w:style>
  <w:style w:type="paragraph" w:styleId="Pealkiri1">
    <w:name w:val="heading 1"/>
    <w:basedOn w:val="Normaallaad"/>
    <w:next w:val="Normaallaad"/>
    <w:link w:val="Pealkiri1Mrk"/>
    <w:uiPriority w:val="9"/>
    <w:qFormat/>
    <w:rsid w:val="006C2583"/>
    <w:pPr>
      <w:keepNext/>
      <w:keepLines/>
      <w:spacing w:before="240" w:after="0"/>
      <w:outlineLvl w:val="0"/>
    </w:pPr>
    <w:rPr>
      <w:rFonts w:eastAsiaTheme="majorEastAsia" w:cstheme="majorBidi"/>
      <w:b/>
      <w:color w:val="000000" w:themeColor="text1"/>
      <w:sz w:val="32"/>
      <w:szCs w:val="32"/>
    </w:rPr>
  </w:style>
  <w:style w:type="paragraph" w:styleId="Pealkiri2">
    <w:name w:val="heading 2"/>
    <w:basedOn w:val="Normaallaad"/>
    <w:next w:val="Normaallaad"/>
    <w:link w:val="Pealkiri2Mrk"/>
    <w:uiPriority w:val="9"/>
    <w:unhideWhenUsed/>
    <w:qFormat/>
    <w:rsid w:val="006C2583"/>
    <w:pPr>
      <w:keepNext/>
      <w:keepLines/>
      <w:spacing w:before="40" w:after="0"/>
      <w:outlineLvl w:val="1"/>
    </w:pPr>
    <w:rPr>
      <w:rFonts w:eastAsiaTheme="majorEastAsia" w:cstheme="majorBidi"/>
      <w:b/>
      <w:sz w:val="26"/>
      <w:szCs w:val="26"/>
    </w:rPr>
  </w:style>
  <w:style w:type="paragraph" w:styleId="Pealkiri3">
    <w:name w:val="heading 3"/>
    <w:basedOn w:val="Normaallaad"/>
    <w:next w:val="Normaallaad"/>
    <w:link w:val="Pealkiri3Mrk"/>
    <w:uiPriority w:val="9"/>
    <w:unhideWhenUsed/>
    <w:qFormat/>
    <w:rsid w:val="00FA6977"/>
    <w:pPr>
      <w:keepNext/>
      <w:keepLines/>
      <w:spacing w:before="200" w:after="0"/>
      <w:outlineLvl w:val="2"/>
    </w:pPr>
    <w:rPr>
      <w:rFonts w:eastAsiaTheme="majorEastAsia" w:cstheme="majorBidi"/>
      <w:b/>
      <w:bCs/>
      <w:color w:val="000000" w:themeColor="tex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1"/>
    <w:qFormat/>
    <w:rsid w:val="00FA6977"/>
    <w:pPr>
      <w:spacing w:after="0" w:line="240" w:lineRule="auto"/>
    </w:pPr>
    <w:rPr>
      <w:rFonts w:ascii="Times New Roman" w:hAnsi="Times New Roman"/>
      <w:sz w:val="24"/>
    </w:rPr>
  </w:style>
  <w:style w:type="table" w:styleId="Kontuurtabel">
    <w:name w:val="Table Grid"/>
    <w:basedOn w:val="Normaaltabel"/>
    <w:uiPriority w:val="59"/>
    <w:rsid w:val="003125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uiPriority w:val="99"/>
    <w:semiHidden/>
    <w:unhideWhenUsed/>
    <w:rsid w:val="00A475E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A475ED"/>
    <w:rPr>
      <w:rFonts w:ascii="Tahoma" w:hAnsi="Tahoma" w:cs="Tahoma"/>
      <w:sz w:val="16"/>
      <w:szCs w:val="16"/>
    </w:rPr>
  </w:style>
  <w:style w:type="character" w:customStyle="1" w:styleId="Pealkiri3Mrk">
    <w:name w:val="Pealkiri 3 Märk"/>
    <w:basedOn w:val="Liguvaikefont"/>
    <w:link w:val="Pealkiri3"/>
    <w:uiPriority w:val="9"/>
    <w:rsid w:val="00FA6977"/>
    <w:rPr>
      <w:rFonts w:ascii="Times New Roman" w:eastAsiaTheme="majorEastAsia" w:hAnsi="Times New Roman" w:cstheme="majorBidi"/>
      <w:b/>
      <w:bCs/>
      <w:color w:val="000000" w:themeColor="text1"/>
      <w:sz w:val="24"/>
    </w:rPr>
  </w:style>
  <w:style w:type="character" w:customStyle="1" w:styleId="Pealkiri2Mrk">
    <w:name w:val="Pealkiri 2 Märk"/>
    <w:basedOn w:val="Liguvaikefont"/>
    <w:link w:val="Pealkiri2"/>
    <w:uiPriority w:val="9"/>
    <w:rsid w:val="006C2583"/>
    <w:rPr>
      <w:rFonts w:ascii="Times New Roman" w:eastAsiaTheme="majorEastAsia" w:hAnsi="Times New Roman" w:cstheme="majorBidi"/>
      <w:b/>
      <w:sz w:val="26"/>
      <w:szCs w:val="26"/>
    </w:rPr>
  </w:style>
  <w:style w:type="paragraph" w:styleId="Loendilik">
    <w:name w:val="List Paragraph"/>
    <w:basedOn w:val="Normaallaad"/>
    <w:uiPriority w:val="34"/>
    <w:qFormat/>
    <w:rsid w:val="008F638F"/>
    <w:pPr>
      <w:ind w:left="720"/>
      <w:contextualSpacing/>
    </w:pPr>
  </w:style>
  <w:style w:type="character" w:customStyle="1" w:styleId="Pealkiri1Mrk">
    <w:name w:val="Pealkiri 1 Märk"/>
    <w:basedOn w:val="Liguvaikefont"/>
    <w:link w:val="Pealkiri1"/>
    <w:uiPriority w:val="9"/>
    <w:rsid w:val="006C2583"/>
    <w:rPr>
      <w:rFonts w:ascii="Times New Roman" w:eastAsiaTheme="majorEastAsia" w:hAnsi="Times New Roman" w:cstheme="majorBidi"/>
      <w:b/>
      <w:color w:val="000000" w:themeColor="text1"/>
      <w:sz w:val="32"/>
      <w:szCs w:val="32"/>
    </w:rPr>
  </w:style>
  <w:style w:type="character" w:styleId="Kommentaariviide">
    <w:name w:val="annotation reference"/>
    <w:basedOn w:val="Liguvaikefont"/>
    <w:uiPriority w:val="99"/>
    <w:semiHidden/>
    <w:unhideWhenUsed/>
    <w:rsid w:val="00BD6F47"/>
    <w:rPr>
      <w:sz w:val="16"/>
      <w:szCs w:val="16"/>
    </w:rPr>
  </w:style>
  <w:style w:type="paragraph" w:styleId="Kommentaaritekst">
    <w:name w:val="annotation text"/>
    <w:basedOn w:val="Normaallaad"/>
    <w:link w:val="KommentaaritekstMrk"/>
    <w:uiPriority w:val="99"/>
    <w:semiHidden/>
    <w:unhideWhenUsed/>
    <w:rsid w:val="00BD6F47"/>
    <w:pPr>
      <w:spacing w:line="240" w:lineRule="auto"/>
    </w:pPr>
    <w:rPr>
      <w:sz w:val="20"/>
      <w:szCs w:val="20"/>
    </w:rPr>
  </w:style>
  <w:style w:type="character" w:customStyle="1" w:styleId="KommentaaritekstMrk">
    <w:name w:val="Kommentaari tekst Märk"/>
    <w:basedOn w:val="Liguvaikefont"/>
    <w:link w:val="Kommentaaritekst"/>
    <w:uiPriority w:val="99"/>
    <w:semiHidden/>
    <w:rsid w:val="00BD6F47"/>
    <w:rPr>
      <w:rFonts w:ascii="Times New Roman" w:hAnsi="Times New Roman"/>
      <w:sz w:val="20"/>
      <w:szCs w:val="20"/>
    </w:rPr>
  </w:style>
  <w:style w:type="paragraph" w:styleId="Kommentaariteema">
    <w:name w:val="annotation subject"/>
    <w:basedOn w:val="Kommentaaritekst"/>
    <w:next w:val="Kommentaaritekst"/>
    <w:link w:val="KommentaariteemaMrk"/>
    <w:uiPriority w:val="99"/>
    <w:semiHidden/>
    <w:unhideWhenUsed/>
    <w:rsid w:val="00BD6F47"/>
    <w:rPr>
      <w:b/>
      <w:bCs/>
    </w:rPr>
  </w:style>
  <w:style w:type="character" w:customStyle="1" w:styleId="KommentaariteemaMrk">
    <w:name w:val="Kommentaari teema Märk"/>
    <w:basedOn w:val="KommentaaritekstMrk"/>
    <w:link w:val="Kommentaariteema"/>
    <w:uiPriority w:val="99"/>
    <w:semiHidden/>
    <w:rsid w:val="00BD6F47"/>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040303">
      <w:bodyDiv w:val="1"/>
      <w:marLeft w:val="0"/>
      <w:marRight w:val="0"/>
      <w:marTop w:val="0"/>
      <w:marBottom w:val="0"/>
      <w:divBdr>
        <w:top w:val="none" w:sz="0" w:space="0" w:color="auto"/>
        <w:left w:val="none" w:sz="0" w:space="0" w:color="auto"/>
        <w:bottom w:val="none" w:sz="0" w:space="0" w:color="auto"/>
        <w:right w:val="none" w:sz="0" w:space="0" w:color="auto"/>
      </w:divBdr>
    </w:div>
    <w:div w:id="1289512165">
      <w:bodyDiv w:val="1"/>
      <w:marLeft w:val="0"/>
      <w:marRight w:val="0"/>
      <w:marTop w:val="0"/>
      <w:marBottom w:val="0"/>
      <w:divBdr>
        <w:top w:val="none" w:sz="0" w:space="0" w:color="auto"/>
        <w:left w:val="none" w:sz="0" w:space="0" w:color="auto"/>
        <w:bottom w:val="none" w:sz="0" w:space="0" w:color="auto"/>
        <w:right w:val="none" w:sz="0" w:space="0" w:color="auto"/>
      </w:divBdr>
    </w:div>
    <w:div w:id="1308437255">
      <w:bodyDiv w:val="1"/>
      <w:marLeft w:val="0"/>
      <w:marRight w:val="0"/>
      <w:marTop w:val="0"/>
      <w:marBottom w:val="0"/>
      <w:divBdr>
        <w:top w:val="none" w:sz="0" w:space="0" w:color="auto"/>
        <w:left w:val="none" w:sz="0" w:space="0" w:color="auto"/>
        <w:bottom w:val="none" w:sz="0" w:space="0" w:color="auto"/>
        <w:right w:val="none" w:sz="0" w:space="0" w:color="auto"/>
      </w:divBdr>
    </w:div>
    <w:div w:id="1844467685">
      <w:bodyDiv w:val="1"/>
      <w:marLeft w:val="0"/>
      <w:marRight w:val="0"/>
      <w:marTop w:val="0"/>
      <w:marBottom w:val="0"/>
      <w:divBdr>
        <w:top w:val="none" w:sz="0" w:space="0" w:color="auto"/>
        <w:left w:val="none" w:sz="0" w:space="0" w:color="auto"/>
        <w:bottom w:val="none" w:sz="0" w:space="0" w:color="auto"/>
        <w:right w:val="none" w:sz="0" w:space="0" w:color="auto"/>
      </w:divBdr>
    </w:div>
    <w:div w:id="1985498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650</Words>
  <Characters>3775</Characters>
  <Application>Microsoft Office Word</Application>
  <DocSecurity>0</DocSecurity>
  <Lines>31</Lines>
  <Paragraphs>8</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Andres Urm</dc:creator>
  <cp:lastModifiedBy>Kalmer Helgand</cp:lastModifiedBy>
  <cp:revision>2</cp:revision>
  <dcterms:created xsi:type="dcterms:W3CDTF">2023-03-20T09:27:00Z</dcterms:created>
  <dcterms:modified xsi:type="dcterms:W3CDTF">2023-03-20T09:27:00Z</dcterms:modified>
</cp:coreProperties>
</file>